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20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0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200" w:before="0" w:line="240" w:lineRule="auto"/>
        <w:contextualSpacing w:val="0"/>
        <w:jc w:val="center"/>
      </w:pPr>
      <w:r w:rsidDel="00000000" w:rsidR="00000000" w:rsidRPr="00000000">
        <w:rPr>
          <w:rtl w:val="0"/>
        </w:rPr>
        <w:t xml:space="preserve">“PEOPLE WILL SEE THE SON OF MAN COMING”</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t xml:space="preserve">Mark 13:1-37 </w:t>
      </w:r>
    </w:p>
    <w:p w:rsidR="00000000" w:rsidDel="00000000" w:rsidP="00000000" w:rsidRDefault="00000000" w:rsidRPr="00000000">
      <w:pPr>
        <w:widowControl w:val="0"/>
        <w:spacing w:after="0" w:before="0" w:line="240" w:lineRule="auto"/>
        <w:contextualSpacing w:val="0"/>
      </w:pPr>
      <w:r w:rsidDel="00000000" w:rsidR="00000000" w:rsidRPr="00000000">
        <w:rPr>
          <w:rtl w:val="0"/>
        </w:rPr>
        <w:t xml:space="preserve">Key Verses: 13:26,27</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200" w:before="0" w:line="240" w:lineRule="auto"/>
        <w:ind w:left="720" w:hanging="360"/>
        <w:rPr/>
      </w:pPr>
      <w:r w:rsidDel="00000000" w:rsidR="00000000" w:rsidRPr="00000000">
        <w:rPr>
          <w:rtl w:val="0"/>
        </w:rPr>
        <w:t xml:space="preserve"> What impressed a disciple about the temple? (1) What did this reveal about him? What did Jesus say? (2) What event was he predicting? How was his view of the world different from his disciples’?</w:t>
      </w:r>
    </w:p>
    <w:p w:rsidR="00000000" w:rsidDel="00000000" w:rsidP="00000000" w:rsidRDefault="00000000" w:rsidRPr="00000000">
      <w:pPr>
        <w:widowControl w:val="0"/>
        <w:numPr>
          <w:ilvl w:val="0"/>
          <w:numId w:val="1"/>
        </w:numPr>
        <w:spacing w:after="200" w:before="0" w:line="240" w:lineRule="auto"/>
        <w:ind w:left="720" w:hanging="360"/>
        <w:rPr/>
      </w:pPr>
      <w:r w:rsidDel="00000000" w:rsidR="00000000" w:rsidRPr="00000000">
        <w:rPr>
          <w:rtl w:val="0"/>
        </w:rPr>
        <w:t xml:space="preserve"> Where was Jesus and who was with him? What did they ask? Why? Read verses 5-8. What signs of the end of the age did Jesus mention here? What two warnings did he give? (5,7) Instead, how should disciples react to these things? (8b) How does the metaphor of childbirth help us understand the world and God?</w:t>
      </w:r>
    </w:p>
    <w:p w:rsidR="00000000" w:rsidDel="00000000" w:rsidP="00000000" w:rsidRDefault="00000000" w:rsidRPr="00000000">
      <w:pPr>
        <w:widowControl w:val="0"/>
        <w:numPr>
          <w:ilvl w:val="0"/>
          <w:numId w:val="1"/>
        </w:numPr>
        <w:spacing w:after="200" w:before="0" w:line="240" w:lineRule="auto"/>
        <w:ind w:left="720" w:hanging="360"/>
        <w:rPr/>
      </w:pPr>
      <w:r w:rsidDel="00000000" w:rsidR="00000000" w:rsidRPr="00000000">
        <w:rPr>
          <w:rtl w:val="0"/>
        </w:rPr>
        <w:t xml:space="preserve"> What is another sign of the end of the age? (9-11) How will Christians be persecuted? What must they do and say? What will happen to close human relationships? (12-13a)  What is God’s promise (13b)? What does it mean to “stand firm to the end”?</w:t>
      </w:r>
    </w:p>
    <w:p w:rsidR="00000000" w:rsidDel="00000000" w:rsidP="00000000" w:rsidRDefault="00000000" w:rsidRPr="00000000">
      <w:pPr>
        <w:widowControl w:val="0"/>
        <w:numPr>
          <w:ilvl w:val="0"/>
          <w:numId w:val="1"/>
        </w:numPr>
        <w:spacing w:after="200" w:before="0" w:line="240" w:lineRule="auto"/>
        <w:ind w:left="720" w:hanging="360"/>
        <w:rPr/>
      </w:pPr>
      <w:r w:rsidDel="00000000" w:rsidR="00000000" w:rsidRPr="00000000">
        <w:rPr>
          <w:rtl w:val="0"/>
        </w:rPr>
        <w:t xml:space="preserve"> In the midst of persecution, what is God’s will? (10) What can we learn here about Jesus’ faith and vision? What does the word “first” imply? How can we keep this direction and conviction? What must we believe? (Jn3:16) Where should we start preaching the gospel to all nations?</w:t>
      </w:r>
    </w:p>
    <w:p w:rsidR="00000000" w:rsidDel="00000000" w:rsidP="00000000" w:rsidRDefault="00000000" w:rsidRPr="00000000">
      <w:pPr>
        <w:widowControl w:val="0"/>
        <w:numPr>
          <w:ilvl w:val="0"/>
          <w:numId w:val="1"/>
        </w:numPr>
        <w:spacing w:after="200" w:before="0" w:line="240" w:lineRule="auto"/>
        <w:ind w:left="720" w:hanging="360"/>
        <w:rPr/>
      </w:pPr>
      <w:r w:rsidDel="00000000" w:rsidR="00000000" w:rsidRPr="00000000">
        <w:rPr>
          <w:rtl w:val="0"/>
        </w:rPr>
        <w:t xml:space="preserve"> What does the word “abomination” mean? To what does “the abomination that causes desolation” refer? (14; Da11:31; 2Th2:3-4; Mt24:12) What did Jesus instruct Christians in Jerusalem to do when they saw this sign? (15-19) Why? If we see the worship of God corrupted, what can we do? How would God intervene? (20)</w:t>
      </w:r>
    </w:p>
    <w:p w:rsidR="00000000" w:rsidDel="00000000" w:rsidP="00000000" w:rsidRDefault="00000000" w:rsidRPr="00000000">
      <w:pPr>
        <w:widowControl w:val="0"/>
        <w:numPr>
          <w:ilvl w:val="0"/>
          <w:numId w:val="1"/>
        </w:numPr>
        <w:spacing w:after="200" w:before="0" w:line="240" w:lineRule="auto"/>
        <w:ind w:left="720" w:hanging="360"/>
        <w:rPr/>
      </w:pPr>
      <w:r w:rsidDel="00000000" w:rsidR="00000000" w:rsidRPr="00000000">
        <w:rPr>
          <w:rtl w:val="0"/>
        </w:rPr>
        <w:t xml:space="preserve"> What did Jesus warn about again? (21-23) What are some “false messiahs” today? What will happen in nature? (24-25) Read verses 26-27. What is the climactic event of history, and how will it be heralded? For whom will it be good news? Bad news? How can we know when it is near? (28-31)</w:t>
      </w:r>
    </w:p>
    <w:p w:rsidR="00000000" w:rsidDel="00000000" w:rsidP="00000000" w:rsidRDefault="00000000" w:rsidRPr="00000000">
      <w:pPr>
        <w:widowControl w:val="0"/>
        <w:numPr>
          <w:ilvl w:val="0"/>
          <w:numId w:val="1"/>
        </w:numPr>
        <w:spacing w:after="200" w:before="0" w:line="240" w:lineRule="auto"/>
        <w:ind w:left="720" w:hanging="360"/>
        <w:rPr/>
      </w:pPr>
      <w:r w:rsidDel="00000000" w:rsidR="00000000" w:rsidRPr="00000000">
        <w:rPr>
          <w:rtl w:val="0"/>
        </w:rPr>
        <w:t xml:space="preserve"> How can we be spiritually ready for Jesus’ second coming? (32-37,10) What does it mean to “keep watch”? How can we? (Lk21:34)</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