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D2E8" w14:textId="6CBBF952" w:rsidR="006737EE" w:rsidRDefault="005D58DA">
      <w:pPr>
        <w:rPr>
          <w:rFonts w:ascii="Arial" w:hAnsi="Arial" w:cs="Arial"/>
          <w:sz w:val="22"/>
          <w:szCs w:val="22"/>
        </w:rPr>
      </w:pPr>
    </w:p>
    <w:p w14:paraId="0258A54C" w14:textId="1DC9F44E" w:rsidR="00260024" w:rsidRDefault="00260024">
      <w:pPr>
        <w:rPr>
          <w:rFonts w:ascii="Arial" w:hAnsi="Arial" w:cs="Arial"/>
          <w:sz w:val="22"/>
          <w:szCs w:val="22"/>
        </w:rPr>
      </w:pPr>
    </w:p>
    <w:p w14:paraId="67AE27CE" w14:textId="06E60213" w:rsidR="00260024" w:rsidRDefault="00260024" w:rsidP="0026002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MARY’S SONG OF PRAISE</w:t>
      </w:r>
    </w:p>
    <w:p w14:paraId="40EA4BC6" w14:textId="7769BF98" w:rsidR="00260024" w:rsidRDefault="00260024" w:rsidP="00260024">
      <w:pPr>
        <w:jc w:val="center"/>
        <w:rPr>
          <w:rFonts w:ascii="Arial" w:hAnsi="Arial" w:cs="Arial"/>
          <w:sz w:val="22"/>
          <w:szCs w:val="22"/>
        </w:rPr>
      </w:pPr>
    </w:p>
    <w:p w14:paraId="2EE8342A" w14:textId="6B02E0C7" w:rsidR="00260024" w:rsidRDefault="00260024" w:rsidP="00260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1:39–56</w:t>
      </w:r>
    </w:p>
    <w:p w14:paraId="5CD055F4" w14:textId="5C59F9AD" w:rsidR="00260024" w:rsidRDefault="00260024" w:rsidP="002600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1:46–47</w:t>
      </w:r>
    </w:p>
    <w:p w14:paraId="02CC49B4" w14:textId="7234286C" w:rsidR="00260024" w:rsidRDefault="00260024" w:rsidP="00260024">
      <w:pPr>
        <w:rPr>
          <w:rFonts w:ascii="Arial" w:hAnsi="Arial" w:cs="Arial"/>
          <w:sz w:val="22"/>
          <w:szCs w:val="22"/>
        </w:rPr>
      </w:pPr>
    </w:p>
    <w:p w14:paraId="55FFB39E" w14:textId="63CDCD3E" w:rsidR="00260024" w:rsidRDefault="00A96C4B" w:rsidP="0026002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After accepting the angel’s words</w:t>
      </w:r>
      <w:r w:rsidR="00C048BF">
        <w:rPr>
          <w:rFonts w:ascii="Arial" w:hAnsi="Arial" w:cs="Arial"/>
          <w:sz w:val="22"/>
          <w:szCs w:val="22"/>
        </w:rPr>
        <w:t xml:space="preserve"> (38)</w:t>
      </w:r>
      <w:r>
        <w:rPr>
          <w:rFonts w:ascii="Arial" w:hAnsi="Arial" w:cs="Arial"/>
          <w:sz w:val="22"/>
          <w:szCs w:val="22"/>
        </w:rPr>
        <w:t>, wh</w:t>
      </w:r>
      <w:r w:rsidR="005103B9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 xml:space="preserve"> </w:t>
      </w:r>
      <w:r w:rsidR="005103B9">
        <w:rPr>
          <w:rFonts w:ascii="Arial" w:hAnsi="Arial" w:cs="Arial"/>
          <w:sz w:val="22"/>
          <w:szCs w:val="22"/>
        </w:rPr>
        <w:t xml:space="preserve">journey </w:t>
      </w:r>
      <w:r>
        <w:rPr>
          <w:rFonts w:ascii="Arial" w:hAnsi="Arial" w:cs="Arial"/>
          <w:sz w:val="22"/>
          <w:szCs w:val="22"/>
        </w:rPr>
        <w:t xml:space="preserve">does Mary </w:t>
      </w:r>
      <w:r w:rsidR="005103B9">
        <w:rPr>
          <w:rFonts w:ascii="Arial" w:hAnsi="Arial" w:cs="Arial"/>
          <w:sz w:val="22"/>
          <w:szCs w:val="22"/>
        </w:rPr>
        <w:t>make</w:t>
      </w:r>
      <w:r>
        <w:rPr>
          <w:rFonts w:ascii="Arial" w:hAnsi="Arial" w:cs="Arial"/>
          <w:sz w:val="22"/>
          <w:szCs w:val="22"/>
        </w:rPr>
        <w:t>, and why</w:t>
      </w:r>
      <w:r w:rsidR="001A40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(39,40)</w:t>
      </w:r>
      <w:r w:rsidR="001A402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5103B9">
        <w:rPr>
          <w:rFonts w:ascii="Arial" w:hAnsi="Arial" w:cs="Arial"/>
          <w:sz w:val="22"/>
          <w:szCs w:val="22"/>
        </w:rPr>
        <w:t>Compare and contrast the situations of</w:t>
      </w:r>
      <w:r w:rsidR="002B2532">
        <w:rPr>
          <w:rFonts w:ascii="Arial" w:hAnsi="Arial" w:cs="Arial"/>
          <w:sz w:val="22"/>
          <w:szCs w:val="22"/>
        </w:rPr>
        <w:t xml:space="preserve"> </w:t>
      </w:r>
      <w:r w:rsidR="00BF4816">
        <w:rPr>
          <w:rFonts w:ascii="Arial" w:hAnsi="Arial" w:cs="Arial"/>
          <w:sz w:val="22"/>
          <w:szCs w:val="22"/>
        </w:rPr>
        <w:t>Mary and Elizabeth</w:t>
      </w:r>
      <w:r w:rsidR="005103B9">
        <w:rPr>
          <w:rFonts w:ascii="Arial" w:hAnsi="Arial" w:cs="Arial"/>
          <w:sz w:val="22"/>
          <w:szCs w:val="22"/>
        </w:rPr>
        <w:t xml:space="preserve"> at this point.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58C46D" w14:textId="68BC1D44" w:rsidR="00A96C4B" w:rsidRDefault="00A96C4B" w:rsidP="00A96C4B">
      <w:pPr>
        <w:rPr>
          <w:rFonts w:ascii="Arial" w:hAnsi="Arial" w:cs="Arial"/>
          <w:sz w:val="22"/>
          <w:szCs w:val="22"/>
        </w:rPr>
      </w:pPr>
    </w:p>
    <w:p w14:paraId="13BBA18F" w14:textId="34C95040" w:rsidR="00A96C4B" w:rsidRPr="002B2532" w:rsidRDefault="00A96C4B" w:rsidP="002B253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A0847">
        <w:rPr>
          <w:rFonts w:ascii="Arial" w:hAnsi="Arial" w:cs="Arial"/>
          <w:sz w:val="22"/>
          <w:szCs w:val="22"/>
        </w:rPr>
        <w:t>At Mary’s greeting, w</w:t>
      </w:r>
      <w:r>
        <w:rPr>
          <w:rFonts w:ascii="Arial" w:hAnsi="Arial" w:cs="Arial"/>
          <w:sz w:val="22"/>
          <w:szCs w:val="22"/>
        </w:rPr>
        <w:t>hat happens to Elizabeth (41)</w:t>
      </w:r>
      <w:r w:rsidR="001A402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What does she exclaim (42)</w:t>
      </w:r>
      <w:r w:rsidR="001A4021">
        <w:rPr>
          <w:rFonts w:ascii="Arial" w:hAnsi="Arial" w:cs="Arial"/>
          <w:sz w:val="22"/>
          <w:szCs w:val="22"/>
        </w:rPr>
        <w:t>?</w:t>
      </w:r>
      <w:r w:rsidR="002B2532">
        <w:rPr>
          <w:rFonts w:ascii="Arial" w:hAnsi="Arial" w:cs="Arial"/>
          <w:sz w:val="22"/>
          <w:szCs w:val="22"/>
        </w:rPr>
        <w:t xml:space="preserve"> </w:t>
      </w:r>
      <w:r w:rsidR="00572863">
        <w:rPr>
          <w:rFonts w:ascii="Arial" w:hAnsi="Arial" w:cs="Arial"/>
          <w:sz w:val="22"/>
          <w:szCs w:val="22"/>
        </w:rPr>
        <w:t>How else does she address Mary (43)</w:t>
      </w:r>
      <w:r w:rsidR="001A4021">
        <w:rPr>
          <w:rFonts w:ascii="Arial" w:hAnsi="Arial" w:cs="Arial"/>
          <w:sz w:val="22"/>
          <w:szCs w:val="22"/>
        </w:rPr>
        <w:t>?</w:t>
      </w:r>
      <w:r w:rsidR="005728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Why </w:t>
      </w:r>
      <w:r w:rsidR="0073550B">
        <w:rPr>
          <w:rFonts w:ascii="Arial" w:hAnsi="Arial" w:cs="Arial"/>
          <w:sz w:val="22"/>
          <w:szCs w:val="22"/>
        </w:rPr>
        <w:t>had</w:t>
      </w:r>
      <w:r w:rsidR="002B2532">
        <w:rPr>
          <w:rFonts w:ascii="Arial" w:hAnsi="Arial" w:cs="Arial"/>
          <w:sz w:val="22"/>
          <w:szCs w:val="22"/>
        </w:rPr>
        <w:t xml:space="preserve"> </w:t>
      </w:r>
      <w:r w:rsidR="00572863">
        <w:rPr>
          <w:rFonts w:ascii="Arial" w:hAnsi="Arial" w:cs="Arial"/>
          <w:sz w:val="22"/>
          <w:szCs w:val="22"/>
        </w:rPr>
        <w:t>her</w:t>
      </w:r>
      <w:r w:rsidRPr="002B2532">
        <w:rPr>
          <w:rFonts w:ascii="Arial" w:hAnsi="Arial" w:cs="Arial"/>
          <w:sz w:val="22"/>
          <w:szCs w:val="22"/>
        </w:rPr>
        <w:t xml:space="preserve"> baby leap</w:t>
      </w:r>
      <w:r w:rsidR="0073550B">
        <w:rPr>
          <w:rFonts w:ascii="Arial" w:hAnsi="Arial" w:cs="Arial"/>
          <w:sz w:val="22"/>
          <w:szCs w:val="22"/>
        </w:rPr>
        <w:t>t</w:t>
      </w:r>
      <w:r w:rsidRPr="002B2532">
        <w:rPr>
          <w:rFonts w:ascii="Arial" w:hAnsi="Arial" w:cs="Arial"/>
          <w:sz w:val="22"/>
          <w:szCs w:val="22"/>
        </w:rPr>
        <w:t xml:space="preserve"> (44</w:t>
      </w:r>
      <w:r w:rsidR="005103B9">
        <w:rPr>
          <w:rFonts w:ascii="Arial" w:hAnsi="Arial" w:cs="Arial"/>
          <w:sz w:val="22"/>
          <w:szCs w:val="22"/>
        </w:rPr>
        <w:t>,</w:t>
      </w:r>
      <w:r w:rsidR="00002574">
        <w:rPr>
          <w:rFonts w:ascii="Arial" w:hAnsi="Arial" w:cs="Arial"/>
          <w:sz w:val="22"/>
          <w:szCs w:val="22"/>
        </w:rPr>
        <w:t>15b</w:t>
      </w:r>
      <w:r w:rsidRPr="002B2532">
        <w:rPr>
          <w:rFonts w:ascii="Arial" w:hAnsi="Arial" w:cs="Arial"/>
          <w:sz w:val="22"/>
          <w:szCs w:val="22"/>
        </w:rPr>
        <w:t>)</w:t>
      </w:r>
      <w:r w:rsidR="001A4021">
        <w:rPr>
          <w:rFonts w:ascii="Arial" w:hAnsi="Arial" w:cs="Arial"/>
          <w:sz w:val="22"/>
          <w:szCs w:val="22"/>
        </w:rPr>
        <w:t>?</w:t>
      </w:r>
      <w:r w:rsidRPr="002B2532">
        <w:rPr>
          <w:rFonts w:ascii="Arial" w:hAnsi="Arial" w:cs="Arial"/>
          <w:sz w:val="22"/>
          <w:szCs w:val="22"/>
        </w:rPr>
        <w:t xml:space="preserve"> </w:t>
      </w:r>
      <w:r w:rsidR="009511CF">
        <w:rPr>
          <w:rFonts w:ascii="Arial" w:hAnsi="Arial" w:cs="Arial"/>
          <w:sz w:val="22"/>
          <w:szCs w:val="22"/>
        </w:rPr>
        <w:t>How</w:t>
      </w:r>
      <w:r w:rsidR="0073550B">
        <w:rPr>
          <w:rFonts w:ascii="Arial" w:hAnsi="Arial" w:cs="Arial"/>
          <w:sz w:val="22"/>
          <w:szCs w:val="22"/>
        </w:rPr>
        <w:t xml:space="preserve"> do the</w:t>
      </w:r>
      <w:r w:rsidR="005103B9">
        <w:rPr>
          <w:rFonts w:ascii="Arial" w:hAnsi="Arial" w:cs="Arial"/>
          <w:sz w:val="22"/>
          <w:szCs w:val="22"/>
        </w:rPr>
        <w:t>se things</w:t>
      </w:r>
      <w:r w:rsidR="0073550B">
        <w:rPr>
          <w:rFonts w:ascii="Arial" w:hAnsi="Arial" w:cs="Arial"/>
          <w:sz w:val="22"/>
          <w:szCs w:val="22"/>
        </w:rPr>
        <w:t xml:space="preserve"> </w:t>
      </w:r>
      <w:r w:rsidR="00F879A9">
        <w:rPr>
          <w:rFonts w:ascii="Arial" w:hAnsi="Arial" w:cs="Arial"/>
          <w:sz w:val="22"/>
          <w:szCs w:val="22"/>
        </w:rPr>
        <w:t>confirm</w:t>
      </w:r>
      <w:r w:rsidR="00572863">
        <w:rPr>
          <w:rFonts w:ascii="Arial" w:hAnsi="Arial" w:cs="Arial"/>
          <w:sz w:val="22"/>
          <w:szCs w:val="22"/>
        </w:rPr>
        <w:t xml:space="preserve"> </w:t>
      </w:r>
      <w:r w:rsidR="005103B9">
        <w:rPr>
          <w:rFonts w:ascii="Arial" w:hAnsi="Arial" w:cs="Arial"/>
          <w:sz w:val="22"/>
          <w:szCs w:val="22"/>
        </w:rPr>
        <w:t xml:space="preserve">what </w:t>
      </w:r>
      <w:r w:rsidR="00572863">
        <w:rPr>
          <w:rFonts w:ascii="Arial" w:hAnsi="Arial" w:cs="Arial"/>
          <w:sz w:val="22"/>
          <w:szCs w:val="22"/>
        </w:rPr>
        <w:t>the angel</w:t>
      </w:r>
      <w:r w:rsidR="005103B9">
        <w:rPr>
          <w:rFonts w:ascii="Arial" w:hAnsi="Arial" w:cs="Arial"/>
          <w:sz w:val="22"/>
          <w:szCs w:val="22"/>
        </w:rPr>
        <w:t xml:space="preserve"> had told Mary</w:t>
      </w:r>
      <w:r w:rsidR="001F4BAA">
        <w:rPr>
          <w:rFonts w:ascii="Arial" w:hAnsi="Arial" w:cs="Arial"/>
          <w:sz w:val="22"/>
          <w:szCs w:val="22"/>
        </w:rPr>
        <w:t xml:space="preserve"> </w:t>
      </w:r>
      <w:r w:rsidR="0073550B">
        <w:rPr>
          <w:rFonts w:ascii="Arial" w:hAnsi="Arial" w:cs="Arial"/>
          <w:sz w:val="22"/>
          <w:szCs w:val="22"/>
        </w:rPr>
        <w:t>(36)</w:t>
      </w:r>
      <w:r w:rsidR="001A4021">
        <w:rPr>
          <w:rFonts w:ascii="Arial" w:hAnsi="Arial" w:cs="Arial"/>
          <w:sz w:val="22"/>
          <w:szCs w:val="22"/>
        </w:rPr>
        <w:t>?</w:t>
      </w:r>
      <w:r w:rsidR="0073550B">
        <w:rPr>
          <w:rFonts w:ascii="Arial" w:hAnsi="Arial" w:cs="Arial"/>
          <w:sz w:val="22"/>
          <w:szCs w:val="22"/>
        </w:rPr>
        <w:t xml:space="preserve"> </w:t>
      </w:r>
      <w:r w:rsidRPr="002B2532">
        <w:rPr>
          <w:rFonts w:ascii="Arial" w:hAnsi="Arial" w:cs="Arial"/>
          <w:sz w:val="22"/>
          <w:szCs w:val="22"/>
        </w:rPr>
        <w:t xml:space="preserve">What is </w:t>
      </w:r>
      <w:r w:rsidR="001F4BAA">
        <w:rPr>
          <w:rFonts w:ascii="Arial" w:hAnsi="Arial" w:cs="Arial"/>
          <w:sz w:val="22"/>
          <w:szCs w:val="22"/>
        </w:rPr>
        <w:t>Elizabeth’s</w:t>
      </w:r>
      <w:r w:rsidRPr="002B2532">
        <w:rPr>
          <w:rFonts w:ascii="Arial" w:hAnsi="Arial" w:cs="Arial"/>
          <w:sz w:val="22"/>
          <w:szCs w:val="22"/>
        </w:rPr>
        <w:t xml:space="preserve"> fin</w:t>
      </w:r>
      <w:r w:rsidR="005103B9">
        <w:rPr>
          <w:rFonts w:ascii="Arial" w:hAnsi="Arial" w:cs="Arial"/>
          <w:sz w:val="22"/>
          <w:szCs w:val="22"/>
        </w:rPr>
        <w:t>al counsel</w:t>
      </w:r>
      <w:r w:rsidRPr="002B2532">
        <w:rPr>
          <w:rFonts w:ascii="Arial" w:hAnsi="Arial" w:cs="Arial"/>
          <w:sz w:val="22"/>
          <w:szCs w:val="22"/>
        </w:rPr>
        <w:t xml:space="preserve"> (45)</w:t>
      </w:r>
      <w:r w:rsidR="001A4021">
        <w:rPr>
          <w:rFonts w:ascii="Arial" w:hAnsi="Arial" w:cs="Arial"/>
          <w:sz w:val="22"/>
          <w:szCs w:val="22"/>
        </w:rPr>
        <w:t>?</w:t>
      </w:r>
    </w:p>
    <w:p w14:paraId="6E33C1F0" w14:textId="77777777" w:rsidR="00A96C4B" w:rsidRPr="00A96C4B" w:rsidRDefault="00A96C4B" w:rsidP="00A96C4B">
      <w:pPr>
        <w:pStyle w:val="ListParagraph"/>
        <w:rPr>
          <w:rFonts w:ascii="Arial" w:hAnsi="Arial" w:cs="Arial"/>
          <w:sz w:val="22"/>
          <w:szCs w:val="22"/>
        </w:rPr>
      </w:pPr>
    </w:p>
    <w:p w14:paraId="75C6E45A" w14:textId="1679C711" w:rsidR="001A4021" w:rsidRDefault="00A96C4B" w:rsidP="00A96C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9256E">
        <w:rPr>
          <w:rFonts w:ascii="Arial" w:hAnsi="Arial" w:cs="Arial"/>
          <w:sz w:val="22"/>
          <w:szCs w:val="22"/>
        </w:rPr>
        <w:t>D</w:t>
      </w:r>
      <w:r w:rsidR="001A4021">
        <w:rPr>
          <w:rFonts w:ascii="Arial" w:hAnsi="Arial" w:cs="Arial"/>
          <w:sz w:val="22"/>
          <w:szCs w:val="22"/>
        </w:rPr>
        <w:t>escribe</w:t>
      </w:r>
      <w:r w:rsidR="00C048BF">
        <w:rPr>
          <w:rFonts w:ascii="Arial" w:hAnsi="Arial" w:cs="Arial"/>
          <w:sz w:val="22"/>
          <w:szCs w:val="22"/>
        </w:rPr>
        <w:t xml:space="preserve"> </w:t>
      </w:r>
      <w:r w:rsidR="005103B9">
        <w:rPr>
          <w:rFonts w:ascii="Arial" w:hAnsi="Arial" w:cs="Arial"/>
          <w:sz w:val="22"/>
          <w:szCs w:val="22"/>
        </w:rPr>
        <w:t>Mary</w:t>
      </w:r>
      <w:r w:rsidR="00C048BF">
        <w:rPr>
          <w:rFonts w:ascii="Arial" w:hAnsi="Arial" w:cs="Arial"/>
          <w:sz w:val="22"/>
          <w:szCs w:val="22"/>
        </w:rPr>
        <w:t>’s overall</w:t>
      </w:r>
      <w:r w:rsidR="005103B9">
        <w:rPr>
          <w:rFonts w:ascii="Arial" w:hAnsi="Arial" w:cs="Arial"/>
          <w:sz w:val="22"/>
          <w:szCs w:val="22"/>
        </w:rPr>
        <w:t xml:space="preserve"> respon</w:t>
      </w:r>
      <w:r w:rsidR="00C048BF">
        <w:rPr>
          <w:rFonts w:ascii="Arial" w:hAnsi="Arial" w:cs="Arial"/>
          <w:sz w:val="22"/>
          <w:szCs w:val="22"/>
        </w:rPr>
        <w:t>se</w:t>
      </w:r>
      <w:r w:rsidR="005103B9">
        <w:rPr>
          <w:rFonts w:ascii="Arial" w:hAnsi="Arial" w:cs="Arial"/>
          <w:sz w:val="22"/>
          <w:szCs w:val="22"/>
        </w:rPr>
        <w:t xml:space="preserve"> (46–55)</w:t>
      </w:r>
      <w:r w:rsidR="0069256E">
        <w:rPr>
          <w:rFonts w:ascii="Arial" w:hAnsi="Arial" w:cs="Arial"/>
          <w:sz w:val="22"/>
          <w:szCs w:val="22"/>
        </w:rPr>
        <w:t>.</w:t>
      </w:r>
      <w:r w:rsidR="005103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What</w:t>
      </w:r>
      <w:r w:rsidR="00C048BF">
        <w:rPr>
          <w:rFonts w:ascii="Arial" w:hAnsi="Arial" w:cs="Arial"/>
          <w:sz w:val="22"/>
          <w:szCs w:val="22"/>
        </w:rPr>
        <w:t xml:space="preserve"> does </w:t>
      </w:r>
      <w:r w:rsidR="005103B9">
        <w:rPr>
          <w:rFonts w:ascii="Arial" w:hAnsi="Arial" w:cs="Arial"/>
          <w:sz w:val="22"/>
          <w:szCs w:val="22"/>
        </w:rPr>
        <w:t>she</w:t>
      </w:r>
      <w:r>
        <w:rPr>
          <w:rFonts w:ascii="Arial" w:hAnsi="Arial" w:cs="Arial"/>
          <w:sz w:val="22"/>
          <w:szCs w:val="22"/>
        </w:rPr>
        <w:t xml:space="preserve"> say</w:t>
      </w:r>
      <w:r w:rsidR="00C048BF">
        <w:rPr>
          <w:rFonts w:ascii="Arial" w:hAnsi="Arial" w:cs="Arial"/>
          <w:sz w:val="22"/>
          <w:szCs w:val="22"/>
        </w:rPr>
        <w:t xml:space="preserve"> first</w:t>
      </w:r>
      <w:r>
        <w:rPr>
          <w:rFonts w:ascii="Arial" w:hAnsi="Arial" w:cs="Arial"/>
          <w:sz w:val="22"/>
          <w:szCs w:val="22"/>
        </w:rPr>
        <w:t xml:space="preserve"> (46,47)</w:t>
      </w:r>
      <w:r w:rsidR="001A4021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="001A4021">
        <w:rPr>
          <w:rFonts w:ascii="Arial" w:hAnsi="Arial" w:cs="Arial"/>
          <w:sz w:val="22"/>
          <w:szCs w:val="22"/>
        </w:rPr>
        <w:t>Wh</w:t>
      </w:r>
      <w:r w:rsidR="00C77701">
        <w:rPr>
          <w:rFonts w:ascii="Arial" w:hAnsi="Arial" w:cs="Arial"/>
          <w:sz w:val="22"/>
          <w:szCs w:val="22"/>
        </w:rPr>
        <w:t>y</w:t>
      </w:r>
      <w:r w:rsidR="001A4021">
        <w:rPr>
          <w:rFonts w:ascii="Arial" w:hAnsi="Arial" w:cs="Arial"/>
          <w:sz w:val="22"/>
          <w:szCs w:val="22"/>
        </w:rPr>
        <w:t xml:space="preserve"> does </w:t>
      </w:r>
      <w:r w:rsidR="00C77701">
        <w:rPr>
          <w:rFonts w:ascii="Arial" w:hAnsi="Arial" w:cs="Arial"/>
          <w:sz w:val="22"/>
          <w:szCs w:val="22"/>
        </w:rPr>
        <w:t>she</w:t>
      </w:r>
      <w:r w:rsidR="001A4021">
        <w:rPr>
          <w:rFonts w:ascii="Arial" w:hAnsi="Arial" w:cs="Arial"/>
          <w:sz w:val="22"/>
          <w:szCs w:val="22"/>
        </w:rPr>
        <w:t xml:space="preserve"> “magnify the Lord”</w:t>
      </w:r>
      <w:r w:rsidR="00C77701">
        <w:rPr>
          <w:rFonts w:ascii="Arial" w:hAnsi="Arial" w:cs="Arial"/>
          <w:sz w:val="22"/>
          <w:szCs w:val="22"/>
        </w:rPr>
        <w:t xml:space="preserve"> and call him “my Savior”? What do her words “my soul” and “my spirit” tell us? </w:t>
      </w:r>
      <w:r w:rsidR="001A4021">
        <w:rPr>
          <w:rFonts w:ascii="Arial" w:hAnsi="Arial" w:cs="Arial"/>
          <w:sz w:val="22"/>
          <w:szCs w:val="22"/>
        </w:rPr>
        <w:t xml:space="preserve">What else does </w:t>
      </w:r>
      <w:r w:rsidR="00C77701">
        <w:rPr>
          <w:rFonts w:ascii="Arial" w:hAnsi="Arial" w:cs="Arial"/>
          <w:sz w:val="22"/>
          <w:szCs w:val="22"/>
        </w:rPr>
        <w:t>she</w:t>
      </w:r>
      <w:r w:rsidR="001A4021">
        <w:rPr>
          <w:rFonts w:ascii="Arial" w:hAnsi="Arial" w:cs="Arial"/>
          <w:sz w:val="22"/>
          <w:szCs w:val="22"/>
        </w:rPr>
        <w:t xml:space="preserve"> say about herself and about God</w:t>
      </w:r>
      <w:r w:rsidR="00C048BF">
        <w:rPr>
          <w:rFonts w:ascii="Arial" w:hAnsi="Arial" w:cs="Arial"/>
          <w:sz w:val="22"/>
          <w:szCs w:val="22"/>
        </w:rPr>
        <w:t xml:space="preserve"> (</w:t>
      </w:r>
      <w:r w:rsidR="001A4021">
        <w:rPr>
          <w:rFonts w:ascii="Arial" w:hAnsi="Arial" w:cs="Arial"/>
          <w:sz w:val="22"/>
          <w:szCs w:val="22"/>
        </w:rPr>
        <w:t xml:space="preserve">48,49)? </w:t>
      </w:r>
      <w:r w:rsidR="001463D1">
        <w:rPr>
          <w:rFonts w:ascii="Arial" w:hAnsi="Arial" w:cs="Arial"/>
          <w:sz w:val="22"/>
          <w:szCs w:val="22"/>
        </w:rPr>
        <w:t xml:space="preserve">What is her “humble estate”? </w:t>
      </w:r>
      <w:r w:rsidR="0069256E">
        <w:rPr>
          <w:rFonts w:ascii="Arial" w:hAnsi="Arial" w:cs="Arial"/>
          <w:sz w:val="22"/>
          <w:szCs w:val="22"/>
        </w:rPr>
        <w:t xml:space="preserve">(48a,52b) </w:t>
      </w:r>
      <w:r w:rsidR="001A4021">
        <w:rPr>
          <w:rFonts w:ascii="Arial" w:hAnsi="Arial" w:cs="Arial"/>
          <w:sz w:val="22"/>
          <w:szCs w:val="22"/>
        </w:rPr>
        <w:t>How can we</w:t>
      </w:r>
      <w:r w:rsidR="00572012">
        <w:rPr>
          <w:rFonts w:ascii="Arial" w:hAnsi="Arial" w:cs="Arial"/>
          <w:sz w:val="22"/>
          <w:szCs w:val="22"/>
        </w:rPr>
        <w:t xml:space="preserve"> </w:t>
      </w:r>
      <w:r w:rsidR="001A4021">
        <w:rPr>
          <w:rFonts w:ascii="Arial" w:hAnsi="Arial" w:cs="Arial"/>
          <w:sz w:val="22"/>
          <w:szCs w:val="22"/>
        </w:rPr>
        <w:t xml:space="preserve">experience </w:t>
      </w:r>
      <w:r w:rsidR="00C77701">
        <w:rPr>
          <w:rFonts w:ascii="Arial" w:hAnsi="Arial" w:cs="Arial"/>
          <w:sz w:val="22"/>
          <w:szCs w:val="22"/>
        </w:rPr>
        <w:t xml:space="preserve">God </w:t>
      </w:r>
      <w:r w:rsidR="0069256E">
        <w:rPr>
          <w:rFonts w:ascii="Arial" w:hAnsi="Arial" w:cs="Arial"/>
          <w:sz w:val="22"/>
          <w:szCs w:val="22"/>
        </w:rPr>
        <w:t>today the way Mary</w:t>
      </w:r>
      <w:r w:rsidR="00C77701">
        <w:rPr>
          <w:rFonts w:ascii="Arial" w:hAnsi="Arial" w:cs="Arial"/>
          <w:sz w:val="22"/>
          <w:szCs w:val="22"/>
        </w:rPr>
        <w:t xml:space="preserve"> did</w:t>
      </w:r>
      <w:r w:rsidR="001A4021">
        <w:rPr>
          <w:rFonts w:ascii="Arial" w:hAnsi="Arial" w:cs="Arial"/>
          <w:sz w:val="22"/>
          <w:szCs w:val="22"/>
        </w:rPr>
        <w:t>?</w:t>
      </w:r>
    </w:p>
    <w:p w14:paraId="6A333E8A" w14:textId="77777777" w:rsidR="001A4021" w:rsidRPr="001A4021" w:rsidRDefault="001A4021" w:rsidP="001A4021">
      <w:pPr>
        <w:pStyle w:val="ListParagraph"/>
        <w:rPr>
          <w:rFonts w:ascii="Arial" w:hAnsi="Arial" w:cs="Arial"/>
          <w:sz w:val="22"/>
          <w:szCs w:val="22"/>
        </w:rPr>
      </w:pPr>
    </w:p>
    <w:p w14:paraId="558F50A9" w14:textId="5E571DEE" w:rsidR="00C048BF" w:rsidRDefault="001A4021" w:rsidP="00A96C4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does </w:t>
      </w:r>
      <w:r w:rsidR="005D58DA">
        <w:rPr>
          <w:rFonts w:ascii="Arial" w:hAnsi="Arial" w:cs="Arial"/>
          <w:sz w:val="22"/>
          <w:szCs w:val="22"/>
        </w:rPr>
        <w:t>God</w:t>
      </w:r>
      <w:r>
        <w:rPr>
          <w:rFonts w:ascii="Arial" w:hAnsi="Arial" w:cs="Arial"/>
          <w:sz w:val="22"/>
          <w:szCs w:val="22"/>
        </w:rPr>
        <w:t xml:space="preserve"> show </w:t>
      </w:r>
      <w:r w:rsidR="005D58DA">
        <w:rPr>
          <w:rFonts w:ascii="Arial" w:hAnsi="Arial" w:cs="Arial"/>
          <w:sz w:val="22"/>
          <w:szCs w:val="22"/>
        </w:rPr>
        <w:t>“his mercy”</w:t>
      </w:r>
      <w:r>
        <w:rPr>
          <w:rFonts w:ascii="Arial" w:hAnsi="Arial" w:cs="Arial"/>
          <w:sz w:val="22"/>
          <w:szCs w:val="22"/>
        </w:rPr>
        <w:t xml:space="preserve"> in his dealings with various kinds of people (5</w:t>
      </w:r>
      <w:r w:rsidR="005D58D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–53)? </w:t>
      </w:r>
      <w:r w:rsidR="00572012">
        <w:rPr>
          <w:rFonts w:ascii="Arial" w:hAnsi="Arial" w:cs="Arial"/>
          <w:sz w:val="22"/>
          <w:szCs w:val="22"/>
        </w:rPr>
        <w:t xml:space="preserve">What </w:t>
      </w:r>
      <w:r w:rsidR="00E05162">
        <w:rPr>
          <w:rFonts w:ascii="Arial" w:hAnsi="Arial" w:cs="Arial"/>
          <w:sz w:val="22"/>
          <w:szCs w:val="22"/>
        </w:rPr>
        <w:t>should</w:t>
      </w:r>
      <w:r w:rsidR="00572012">
        <w:rPr>
          <w:rFonts w:ascii="Arial" w:hAnsi="Arial" w:cs="Arial"/>
          <w:sz w:val="22"/>
          <w:szCs w:val="22"/>
        </w:rPr>
        <w:t xml:space="preserve"> we learn </w:t>
      </w:r>
      <w:r w:rsidR="005D58DA">
        <w:rPr>
          <w:rFonts w:ascii="Arial" w:hAnsi="Arial" w:cs="Arial"/>
          <w:sz w:val="22"/>
          <w:szCs w:val="22"/>
        </w:rPr>
        <w:t>from these things</w:t>
      </w:r>
      <w:r w:rsidR="00572012">
        <w:rPr>
          <w:rFonts w:ascii="Arial" w:hAnsi="Arial" w:cs="Arial"/>
          <w:sz w:val="22"/>
          <w:szCs w:val="22"/>
        </w:rPr>
        <w:t>?</w:t>
      </w:r>
    </w:p>
    <w:p w14:paraId="22EDD5FF" w14:textId="77777777" w:rsidR="00572012" w:rsidRPr="00572012" w:rsidRDefault="00572012" w:rsidP="00572012">
      <w:pPr>
        <w:pStyle w:val="ListParagraph"/>
        <w:rPr>
          <w:rFonts w:ascii="Arial" w:hAnsi="Arial" w:cs="Arial"/>
          <w:sz w:val="22"/>
          <w:szCs w:val="22"/>
        </w:rPr>
      </w:pPr>
    </w:p>
    <w:p w14:paraId="5C561A17" w14:textId="5527CB9F" w:rsidR="00A96C4B" w:rsidRPr="00572012" w:rsidRDefault="00572012" w:rsidP="0057201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How else </w:t>
      </w:r>
      <w:r w:rsidR="005D58DA">
        <w:rPr>
          <w:rFonts w:ascii="Arial" w:hAnsi="Arial" w:cs="Arial"/>
          <w:sz w:val="22"/>
          <w:szCs w:val="22"/>
        </w:rPr>
        <w:t>has God shown “his mercy”</w:t>
      </w:r>
      <w:r>
        <w:rPr>
          <w:rFonts w:ascii="Arial" w:hAnsi="Arial" w:cs="Arial"/>
          <w:sz w:val="22"/>
          <w:szCs w:val="22"/>
        </w:rPr>
        <w:t xml:space="preserve"> (54,55)? How is </w:t>
      </w:r>
      <w:r w:rsidR="005D58DA">
        <w:rPr>
          <w:rFonts w:ascii="Arial" w:hAnsi="Arial" w:cs="Arial"/>
          <w:sz w:val="22"/>
          <w:szCs w:val="22"/>
        </w:rPr>
        <w:t>Mary’s</w:t>
      </w:r>
      <w:r>
        <w:rPr>
          <w:rFonts w:ascii="Arial" w:hAnsi="Arial" w:cs="Arial"/>
          <w:sz w:val="22"/>
          <w:szCs w:val="22"/>
        </w:rPr>
        <w:t xml:space="preserve"> pregnancy a fulfillment of God’s promises to Abraham (Ge12:3b; Gal3:8,14,29)</w:t>
      </w:r>
      <w:r w:rsidR="00F601C7">
        <w:rPr>
          <w:rFonts w:ascii="Arial" w:hAnsi="Arial" w:cs="Arial"/>
          <w:sz w:val="22"/>
          <w:szCs w:val="22"/>
        </w:rPr>
        <w:t xml:space="preserve">? </w:t>
      </w:r>
      <w:r w:rsidR="00F11DA6">
        <w:rPr>
          <w:rFonts w:ascii="Arial" w:hAnsi="Arial" w:cs="Arial"/>
          <w:sz w:val="22"/>
          <w:szCs w:val="22"/>
        </w:rPr>
        <w:t>Review all that Mary’s song tells us about God. Why is it so important to know these things about him?</w:t>
      </w:r>
      <w:r>
        <w:rPr>
          <w:rFonts w:ascii="Arial" w:hAnsi="Arial" w:cs="Arial"/>
          <w:sz w:val="22"/>
          <w:szCs w:val="22"/>
        </w:rPr>
        <w:t xml:space="preserve"> </w:t>
      </w:r>
      <w:r w:rsidR="00C048BF" w:rsidRPr="00572012">
        <w:rPr>
          <w:rFonts w:ascii="Arial" w:hAnsi="Arial" w:cs="Arial"/>
          <w:sz w:val="22"/>
          <w:szCs w:val="22"/>
        </w:rPr>
        <w:t xml:space="preserve"> </w:t>
      </w:r>
    </w:p>
    <w:sectPr w:rsidR="00A96C4B" w:rsidRPr="00572012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179EC"/>
    <w:multiLevelType w:val="hybridMultilevel"/>
    <w:tmpl w:val="DC7C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024"/>
    <w:rsid w:val="00002574"/>
    <w:rsid w:val="00045ABA"/>
    <w:rsid w:val="001463D1"/>
    <w:rsid w:val="001A4021"/>
    <w:rsid w:val="001F4BAA"/>
    <w:rsid w:val="00260024"/>
    <w:rsid w:val="002B2532"/>
    <w:rsid w:val="0035552B"/>
    <w:rsid w:val="003A0847"/>
    <w:rsid w:val="003C6550"/>
    <w:rsid w:val="003F0DA8"/>
    <w:rsid w:val="005103B9"/>
    <w:rsid w:val="00572012"/>
    <w:rsid w:val="00572863"/>
    <w:rsid w:val="005D58DA"/>
    <w:rsid w:val="0069256E"/>
    <w:rsid w:val="00705CF7"/>
    <w:rsid w:val="0073550B"/>
    <w:rsid w:val="008041E9"/>
    <w:rsid w:val="009511CF"/>
    <w:rsid w:val="00A74893"/>
    <w:rsid w:val="00A96C4B"/>
    <w:rsid w:val="00BB31A3"/>
    <w:rsid w:val="00BF4816"/>
    <w:rsid w:val="00C048BF"/>
    <w:rsid w:val="00C77701"/>
    <w:rsid w:val="00E05162"/>
    <w:rsid w:val="00F11DA6"/>
    <w:rsid w:val="00F601C7"/>
    <w:rsid w:val="00F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F80347"/>
  <w15:chartTrackingRefBased/>
  <w15:docId w15:val="{CEA58685-C7D0-0C4E-8B52-E2E54447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21</cp:revision>
  <dcterms:created xsi:type="dcterms:W3CDTF">2021-12-06T21:46:00Z</dcterms:created>
  <dcterms:modified xsi:type="dcterms:W3CDTF">2021-12-07T15:08:00Z</dcterms:modified>
</cp:coreProperties>
</file>