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3A5A49">
      <w:pPr>
        <w:rPr>
          <w:rFonts w:ascii="Arial" w:hAnsi="Arial" w:cs="Arial"/>
          <w:sz w:val="22"/>
          <w:szCs w:val="22"/>
        </w:rPr>
      </w:pPr>
    </w:p>
    <w:p w:rsidR="000636EE" w:rsidRDefault="000636EE">
      <w:pPr>
        <w:rPr>
          <w:rFonts w:ascii="Arial" w:hAnsi="Arial" w:cs="Arial"/>
          <w:sz w:val="22"/>
          <w:szCs w:val="22"/>
        </w:rPr>
      </w:pPr>
    </w:p>
    <w:p w:rsidR="000636EE" w:rsidRDefault="00FF58DF" w:rsidP="00FF58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 TEACHERS AND THEIR DESTRUCTION</w:t>
      </w:r>
    </w:p>
    <w:p w:rsidR="000636EE" w:rsidRDefault="000636EE">
      <w:pPr>
        <w:rPr>
          <w:rFonts w:ascii="Arial" w:hAnsi="Arial" w:cs="Arial"/>
          <w:sz w:val="22"/>
          <w:szCs w:val="22"/>
        </w:rPr>
      </w:pPr>
    </w:p>
    <w:p w:rsidR="000636EE" w:rsidRDefault="00063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Peter 2:1–22</w:t>
      </w:r>
    </w:p>
    <w:p w:rsidR="000636EE" w:rsidRDefault="00063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2:9</w:t>
      </w:r>
    </w:p>
    <w:p w:rsidR="000636EE" w:rsidRDefault="000636EE">
      <w:pPr>
        <w:rPr>
          <w:rFonts w:ascii="Arial" w:hAnsi="Arial" w:cs="Arial"/>
          <w:sz w:val="22"/>
          <w:szCs w:val="22"/>
        </w:rPr>
      </w:pPr>
    </w:p>
    <w:p w:rsidR="000636EE" w:rsidRDefault="000636EE" w:rsidP="00063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Peter </w:t>
      </w:r>
      <w:r w:rsidR="00150B49">
        <w:rPr>
          <w:rFonts w:ascii="Arial" w:hAnsi="Arial" w:cs="Arial"/>
          <w:sz w:val="22"/>
          <w:szCs w:val="22"/>
        </w:rPr>
        <w:t>predict</w:t>
      </w:r>
      <w:r>
        <w:rPr>
          <w:rFonts w:ascii="Arial" w:hAnsi="Arial" w:cs="Arial"/>
          <w:sz w:val="22"/>
          <w:szCs w:val="22"/>
        </w:rPr>
        <w:t>? (1</w:t>
      </w:r>
      <w:r w:rsidR="00150B49">
        <w:rPr>
          <w:rFonts w:ascii="Arial" w:hAnsi="Arial" w:cs="Arial"/>
          <w:sz w:val="22"/>
          <w:szCs w:val="22"/>
        </w:rPr>
        <w:t>; cf. Jude 4</w:t>
      </w:r>
      <w:r>
        <w:rPr>
          <w:rFonts w:ascii="Arial" w:hAnsi="Arial" w:cs="Arial"/>
          <w:sz w:val="22"/>
          <w:szCs w:val="22"/>
        </w:rPr>
        <w:t xml:space="preserve">) What </w:t>
      </w:r>
      <w:r w:rsidR="00150B49">
        <w:rPr>
          <w:rFonts w:ascii="Arial" w:hAnsi="Arial" w:cs="Arial"/>
          <w:sz w:val="22"/>
          <w:szCs w:val="22"/>
        </w:rPr>
        <w:t>are the main traits</w:t>
      </w:r>
      <w:r>
        <w:rPr>
          <w:rFonts w:ascii="Arial" w:hAnsi="Arial" w:cs="Arial"/>
          <w:sz w:val="22"/>
          <w:szCs w:val="22"/>
        </w:rPr>
        <w:t xml:space="preserve"> of false teachers, and how can we avoid being led astray by such people? (1b–3a)</w:t>
      </w:r>
    </w:p>
    <w:p w:rsidR="000636EE" w:rsidRDefault="000636EE" w:rsidP="000636EE">
      <w:pPr>
        <w:pStyle w:val="ListParagraph"/>
        <w:rPr>
          <w:rFonts w:ascii="Arial" w:hAnsi="Arial" w:cs="Arial"/>
          <w:sz w:val="22"/>
          <w:szCs w:val="22"/>
        </w:rPr>
      </w:pPr>
    </w:p>
    <w:p w:rsidR="000636EE" w:rsidRDefault="000636EE" w:rsidP="00063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0B49">
        <w:rPr>
          <w:rFonts w:ascii="Arial" w:hAnsi="Arial" w:cs="Arial"/>
          <w:sz w:val="22"/>
          <w:szCs w:val="22"/>
        </w:rPr>
        <w:t>Of what is</w:t>
      </w:r>
      <w:r>
        <w:rPr>
          <w:rFonts w:ascii="Arial" w:hAnsi="Arial" w:cs="Arial"/>
          <w:sz w:val="22"/>
          <w:szCs w:val="22"/>
        </w:rPr>
        <w:t xml:space="preserve"> Peter </w:t>
      </w:r>
      <w:r w:rsidR="00150B49">
        <w:rPr>
          <w:rFonts w:ascii="Arial" w:hAnsi="Arial" w:cs="Arial"/>
          <w:sz w:val="22"/>
          <w:szCs w:val="22"/>
        </w:rPr>
        <w:t>sure</w:t>
      </w:r>
      <w:r>
        <w:rPr>
          <w:rFonts w:ascii="Arial" w:hAnsi="Arial" w:cs="Arial"/>
          <w:sz w:val="22"/>
          <w:szCs w:val="22"/>
        </w:rPr>
        <w:t>? (3b) What</w:t>
      </w:r>
      <w:r w:rsidR="00150B49">
        <w:rPr>
          <w:rFonts w:ascii="Arial" w:hAnsi="Arial" w:cs="Arial"/>
          <w:sz w:val="22"/>
          <w:szCs w:val="22"/>
        </w:rPr>
        <w:t xml:space="preserve"> three</w:t>
      </w:r>
      <w:r>
        <w:rPr>
          <w:rFonts w:ascii="Arial" w:hAnsi="Arial" w:cs="Arial"/>
          <w:sz w:val="22"/>
          <w:szCs w:val="22"/>
        </w:rPr>
        <w:t xml:space="preserve"> illustrations does he use to teach us</w:t>
      </w:r>
      <w:r w:rsidR="00150B49">
        <w:rPr>
          <w:rFonts w:ascii="Arial" w:hAnsi="Arial" w:cs="Arial"/>
          <w:sz w:val="22"/>
          <w:szCs w:val="22"/>
        </w:rPr>
        <w:t>? (4–8) What lesson can we learn from God’s dealing with these angels? (4; cf. Jude 6) From Noah and the flood? (5) From Sodom and Gomorrah and Lot? (6–8; cf. Jude 7)</w:t>
      </w:r>
    </w:p>
    <w:p w:rsidR="000636EE" w:rsidRPr="000636EE" w:rsidRDefault="000636EE" w:rsidP="000636EE">
      <w:pPr>
        <w:pStyle w:val="ListParagraph"/>
        <w:rPr>
          <w:rFonts w:ascii="Arial" w:hAnsi="Arial" w:cs="Arial"/>
          <w:sz w:val="22"/>
          <w:szCs w:val="22"/>
        </w:rPr>
      </w:pPr>
    </w:p>
    <w:p w:rsidR="000636EE" w:rsidRDefault="000636EE" w:rsidP="00063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9. </w:t>
      </w:r>
      <w:r w:rsidR="00FF58DF">
        <w:rPr>
          <w:rFonts w:ascii="Arial" w:hAnsi="Arial" w:cs="Arial"/>
          <w:sz w:val="22"/>
          <w:szCs w:val="22"/>
        </w:rPr>
        <w:t>What does God know how to do? What kinds of “trials” does he rescue us from? What does it mean that he “holds” the unrighteous for punishment?</w:t>
      </w:r>
      <w:r w:rsidR="003A5A49">
        <w:rPr>
          <w:rFonts w:ascii="Arial" w:hAnsi="Arial" w:cs="Arial"/>
          <w:sz w:val="22"/>
          <w:szCs w:val="22"/>
        </w:rPr>
        <w:t xml:space="preserve"> Why is it important to believe this about God?</w:t>
      </w:r>
      <w:bookmarkStart w:id="0" w:name="_GoBack"/>
      <w:bookmarkEnd w:id="0"/>
    </w:p>
    <w:p w:rsidR="000636EE" w:rsidRDefault="000636EE" w:rsidP="00FF58DF">
      <w:pPr>
        <w:pStyle w:val="ListParagraph"/>
        <w:rPr>
          <w:rFonts w:ascii="Arial" w:hAnsi="Arial" w:cs="Arial"/>
          <w:sz w:val="22"/>
          <w:szCs w:val="22"/>
        </w:rPr>
      </w:pPr>
    </w:p>
    <w:p w:rsidR="000636EE" w:rsidRDefault="00FF58DF" w:rsidP="00063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more does Peter say about the traits of false teachers? </w:t>
      </w:r>
      <w:r w:rsidR="000636EE">
        <w:rPr>
          <w:rFonts w:ascii="Arial" w:hAnsi="Arial" w:cs="Arial"/>
          <w:sz w:val="22"/>
          <w:szCs w:val="22"/>
        </w:rPr>
        <w:t>(10</w:t>
      </w:r>
      <w:r w:rsidR="003A5A49">
        <w:rPr>
          <w:rFonts w:ascii="Arial" w:hAnsi="Arial" w:cs="Arial"/>
          <w:sz w:val="22"/>
          <w:szCs w:val="22"/>
        </w:rPr>
        <w:t>; cf. Jude 8</w:t>
      </w:r>
      <w:r>
        <w:rPr>
          <w:rFonts w:ascii="Arial" w:hAnsi="Arial" w:cs="Arial"/>
          <w:sz w:val="22"/>
          <w:szCs w:val="22"/>
        </w:rPr>
        <w:t xml:space="preserve">) How are angels a contrast to them? (11) </w:t>
      </w:r>
      <w:r w:rsidR="00150B49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does </w:t>
      </w:r>
      <w:r w:rsidR="00150B49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</w:t>
      </w:r>
      <w:r w:rsidR="00150B49">
        <w:rPr>
          <w:rFonts w:ascii="Arial" w:hAnsi="Arial" w:cs="Arial"/>
          <w:sz w:val="22"/>
          <w:szCs w:val="22"/>
        </w:rPr>
        <w:t>emphasize about them, and why</w:t>
      </w:r>
      <w:r>
        <w:rPr>
          <w:rFonts w:ascii="Arial" w:hAnsi="Arial" w:cs="Arial"/>
          <w:sz w:val="22"/>
          <w:szCs w:val="22"/>
        </w:rPr>
        <w:t>? (</w:t>
      </w:r>
      <w:r w:rsidR="000636EE">
        <w:rPr>
          <w:rFonts w:ascii="Arial" w:hAnsi="Arial" w:cs="Arial"/>
          <w:sz w:val="22"/>
          <w:szCs w:val="22"/>
        </w:rPr>
        <w:t>12</w:t>
      </w:r>
      <w:r w:rsidR="003A5A49">
        <w:rPr>
          <w:rFonts w:ascii="Arial" w:hAnsi="Arial" w:cs="Arial"/>
          <w:sz w:val="22"/>
          <w:szCs w:val="22"/>
        </w:rPr>
        <w:t>; cf. Jude 10</w:t>
      </w:r>
      <w:r w:rsidR="000636EE">
        <w:rPr>
          <w:rFonts w:ascii="Arial" w:hAnsi="Arial" w:cs="Arial"/>
          <w:sz w:val="22"/>
          <w:szCs w:val="22"/>
        </w:rPr>
        <w:t>)</w:t>
      </w:r>
    </w:p>
    <w:p w:rsidR="00FF58DF" w:rsidRPr="00FF58DF" w:rsidRDefault="00FF58DF" w:rsidP="00FF58DF">
      <w:pPr>
        <w:rPr>
          <w:rFonts w:ascii="Arial" w:hAnsi="Arial" w:cs="Arial"/>
          <w:sz w:val="22"/>
          <w:szCs w:val="22"/>
        </w:rPr>
      </w:pPr>
    </w:p>
    <w:p w:rsidR="000636EE" w:rsidRDefault="00FF58DF" w:rsidP="00063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E0F9A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does Peter describe the</w:t>
      </w:r>
      <w:r w:rsidR="00150B49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bad influence? </w:t>
      </w:r>
      <w:r w:rsidR="000636EE">
        <w:rPr>
          <w:rFonts w:ascii="Arial" w:hAnsi="Arial" w:cs="Arial"/>
          <w:sz w:val="22"/>
          <w:szCs w:val="22"/>
        </w:rPr>
        <w:t>(13</w:t>
      </w:r>
      <w:r w:rsidR="00BE0F9A">
        <w:rPr>
          <w:rFonts w:ascii="Arial" w:hAnsi="Arial" w:cs="Arial"/>
          <w:sz w:val="22"/>
          <w:szCs w:val="22"/>
        </w:rPr>
        <w:t>,14</w:t>
      </w:r>
      <w:r w:rsidR="00150B49">
        <w:rPr>
          <w:rFonts w:ascii="Arial" w:hAnsi="Arial" w:cs="Arial"/>
          <w:sz w:val="22"/>
          <w:szCs w:val="22"/>
        </w:rPr>
        <w:t>; cf. Jude 12</w:t>
      </w:r>
      <w:r w:rsidR="000636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What lesson should we learn from </w:t>
      </w:r>
      <w:r w:rsidR="00BE0F9A">
        <w:rPr>
          <w:rFonts w:ascii="Arial" w:hAnsi="Arial" w:cs="Arial"/>
          <w:sz w:val="22"/>
          <w:szCs w:val="22"/>
        </w:rPr>
        <w:t>the story of Balaam and the donkey</w:t>
      </w:r>
      <w:r>
        <w:rPr>
          <w:rFonts w:ascii="Arial" w:hAnsi="Arial" w:cs="Arial"/>
          <w:sz w:val="22"/>
          <w:szCs w:val="22"/>
        </w:rPr>
        <w:t>? (</w:t>
      </w:r>
      <w:r w:rsidR="00BE0F9A">
        <w:rPr>
          <w:rFonts w:ascii="Arial" w:hAnsi="Arial" w:cs="Arial"/>
          <w:sz w:val="22"/>
          <w:szCs w:val="22"/>
        </w:rPr>
        <w:t>15,16; cf. Nu22:21–35) How else does Peter describe false teachers? (17,18</w:t>
      </w:r>
      <w:r w:rsidR="003A5A49">
        <w:rPr>
          <w:rFonts w:ascii="Arial" w:hAnsi="Arial" w:cs="Arial"/>
          <w:sz w:val="22"/>
          <w:szCs w:val="22"/>
        </w:rPr>
        <w:t>; cf. Jude 13</w:t>
      </w:r>
      <w:r w:rsidR="00BE0F9A">
        <w:rPr>
          <w:rFonts w:ascii="Arial" w:hAnsi="Arial" w:cs="Arial"/>
          <w:sz w:val="22"/>
          <w:szCs w:val="22"/>
        </w:rPr>
        <w:t>) How does he contrast their promise with their reality? (</w:t>
      </w:r>
      <w:r>
        <w:rPr>
          <w:rFonts w:ascii="Arial" w:hAnsi="Arial" w:cs="Arial"/>
          <w:sz w:val="22"/>
          <w:szCs w:val="22"/>
        </w:rPr>
        <w:t>19)</w:t>
      </w:r>
    </w:p>
    <w:p w:rsidR="00FF58DF" w:rsidRPr="00FF58DF" w:rsidRDefault="00FF58DF" w:rsidP="00FF58DF">
      <w:pPr>
        <w:rPr>
          <w:rFonts w:ascii="Arial" w:hAnsi="Arial" w:cs="Arial"/>
          <w:sz w:val="22"/>
          <w:szCs w:val="22"/>
        </w:rPr>
      </w:pPr>
    </w:p>
    <w:p w:rsidR="000636EE" w:rsidRPr="000636EE" w:rsidRDefault="00FF58DF" w:rsidP="00063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Peter say about their backsliding? </w:t>
      </w:r>
      <w:r w:rsidR="000636EE">
        <w:rPr>
          <w:rFonts w:ascii="Arial" w:hAnsi="Arial" w:cs="Arial"/>
          <w:sz w:val="22"/>
          <w:szCs w:val="22"/>
        </w:rPr>
        <w:t>(20</w:t>
      </w:r>
      <w:r w:rsidR="002F05C6">
        <w:rPr>
          <w:rFonts w:ascii="Arial" w:hAnsi="Arial" w:cs="Arial"/>
          <w:sz w:val="22"/>
          <w:szCs w:val="22"/>
        </w:rPr>
        <w:t xml:space="preserve">) What comment does he make? (21) What </w:t>
      </w:r>
      <w:r w:rsidR="003A5A49">
        <w:rPr>
          <w:rFonts w:ascii="Arial" w:hAnsi="Arial" w:cs="Arial"/>
          <w:sz w:val="22"/>
          <w:szCs w:val="22"/>
        </w:rPr>
        <w:t xml:space="preserve">two </w:t>
      </w:r>
      <w:r w:rsidR="002F05C6">
        <w:rPr>
          <w:rFonts w:ascii="Arial" w:hAnsi="Arial" w:cs="Arial"/>
          <w:sz w:val="22"/>
          <w:szCs w:val="22"/>
        </w:rPr>
        <w:t>proverbs describe them? (</w:t>
      </w:r>
      <w:r w:rsidR="000636EE">
        <w:rPr>
          <w:rFonts w:ascii="Arial" w:hAnsi="Arial" w:cs="Arial"/>
          <w:sz w:val="22"/>
          <w:szCs w:val="22"/>
        </w:rPr>
        <w:t>22)</w:t>
      </w:r>
      <w:r>
        <w:rPr>
          <w:rFonts w:ascii="Arial" w:hAnsi="Arial" w:cs="Arial"/>
          <w:sz w:val="22"/>
          <w:szCs w:val="22"/>
        </w:rPr>
        <w:t xml:space="preserve"> </w:t>
      </w:r>
      <w:r w:rsidR="002F05C6">
        <w:rPr>
          <w:rFonts w:ascii="Arial" w:hAnsi="Arial" w:cs="Arial"/>
          <w:sz w:val="22"/>
          <w:szCs w:val="22"/>
        </w:rPr>
        <w:t>In light of this passage, how can we avoid falling under the influence of false teachers today?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0636EE" w:rsidRPr="000636EE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8FC"/>
    <w:multiLevelType w:val="hybridMultilevel"/>
    <w:tmpl w:val="79A2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E"/>
    <w:rsid w:val="000636EE"/>
    <w:rsid w:val="00150B49"/>
    <w:rsid w:val="002F05C6"/>
    <w:rsid w:val="003A5A49"/>
    <w:rsid w:val="003F0DA8"/>
    <w:rsid w:val="00A74893"/>
    <w:rsid w:val="00BE0F9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FF8AD"/>
  <w15:chartTrackingRefBased/>
  <w15:docId w15:val="{24C7331E-5AA3-7D45-A834-D6D53F07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2019-08-20T01:10:00Z</dcterms:created>
  <dcterms:modified xsi:type="dcterms:W3CDTF">2019-08-21T21:07:00Z</dcterms:modified>
</cp:coreProperties>
</file>