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E20" w:rsidRDefault="00485E20">
      <w:pPr>
        <w:rPr>
          <w:rFonts w:ascii="Arial" w:hAnsi="Arial" w:cs="Arial"/>
          <w:sz w:val="22"/>
          <w:szCs w:val="22"/>
        </w:rPr>
      </w:pPr>
    </w:p>
    <w:p w:rsidR="00485E20" w:rsidRDefault="00485E20">
      <w:pPr>
        <w:rPr>
          <w:rFonts w:ascii="Arial" w:hAnsi="Arial" w:cs="Arial"/>
          <w:sz w:val="22"/>
          <w:szCs w:val="22"/>
        </w:rPr>
      </w:pPr>
    </w:p>
    <w:p w:rsidR="00485E20" w:rsidRDefault="00485E20" w:rsidP="00485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ROOM FOR US IN YOUR HEARTS</w:t>
      </w:r>
    </w:p>
    <w:p w:rsidR="00485E20" w:rsidRDefault="00485E20">
      <w:pPr>
        <w:rPr>
          <w:rFonts w:ascii="Arial" w:hAnsi="Arial" w:cs="Arial"/>
          <w:sz w:val="22"/>
          <w:szCs w:val="22"/>
        </w:rPr>
      </w:pPr>
    </w:p>
    <w:p w:rsidR="006737EE" w:rsidRDefault="00F41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6:11–7:4</w:t>
      </w:r>
    </w:p>
    <w:p w:rsidR="00F41E94" w:rsidRDefault="00F41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</w:t>
      </w:r>
      <w:r w:rsidR="00485E20">
        <w:rPr>
          <w:rFonts w:ascii="Arial" w:hAnsi="Arial" w:cs="Arial"/>
          <w:sz w:val="22"/>
          <w:szCs w:val="22"/>
        </w:rPr>
        <w:t xml:space="preserve"> 7:2a</w:t>
      </w:r>
    </w:p>
    <w:p w:rsidR="00F41E94" w:rsidRDefault="00F41E94">
      <w:pPr>
        <w:rPr>
          <w:rFonts w:ascii="Arial" w:hAnsi="Arial" w:cs="Arial"/>
          <w:sz w:val="22"/>
          <w:szCs w:val="22"/>
        </w:rPr>
      </w:pPr>
    </w:p>
    <w:p w:rsidR="00F41E94" w:rsidRDefault="00F41E94" w:rsidP="00F41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6053">
        <w:rPr>
          <w:rFonts w:ascii="Arial" w:hAnsi="Arial" w:cs="Arial"/>
          <w:sz w:val="22"/>
          <w:szCs w:val="22"/>
        </w:rPr>
        <w:t>How had</w:t>
      </w:r>
      <w:r>
        <w:rPr>
          <w:rFonts w:ascii="Arial" w:hAnsi="Arial" w:cs="Arial"/>
          <w:sz w:val="22"/>
          <w:szCs w:val="22"/>
        </w:rPr>
        <w:t xml:space="preserve"> Paul </w:t>
      </w:r>
      <w:r w:rsidR="00506053">
        <w:rPr>
          <w:rFonts w:ascii="Arial" w:hAnsi="Arial" w:cs="Arial"/>
          <w:sz w:val="22"/>
          <w:szCs w:val="22"/>
        </w:rPr>
        <w:t>communicated with</w:t>
      </w:r>
      <w:r>
        <w:rPr>
          <w:rFonts w:ascii="Arial" w:hAnsi="Arial" w:cs="Arial"/>
          <w:sz w:val="22"/>
          <w:szCs w:val="22"/>
        </w:rPr>
        <w:t xml:space="preserve"> the Corinthians? (6:11</w:t>
      </w:r>
      <w:r w:rsidR="00506053">
        <w:rPr>
          <w:rFonts w:ascii="Arial" w:hAnsi="Arial" w:cs="Arial"/>
          <w:sz w:val="22"/>
          <w:szCs w:val="22"/>
        </w:rPr>
        <w:t>; 7:4a) Why were the</w:t>
      </w:r>
      <w:r w:rsidR="00350322">
        <w:rPr>
          <w:rFonts w:ascii="Arial" w:hAnsi="Arial" w:cs="Arial"/>
          <w:sz w:val="22"/>
          <w:szCs w:val="22"/>
        </w:rPr>
        <w:t>y</w:t>
      </w:r>
      <w:r w:rsidR="00506053">
        <w:rPr>
          <w:rFonts w:ascii="Arial" w:hAnsi="Arial" w:cs="Arial"/>
          <w:sz w:val="22"/>
          <w:szCs w:val="22"/>
        </w:rPr>
        <w:t xml:space="preserve"> withholding their affections? (</w:t>
      </w:r>
      <w:r w:rsidR="0060075D">
        <w:rPr>
          <w:rFonts w:ascii="Arial" w:hAnsi="Arial" w:cs="Arial"/>
          <w:sz w:val="22"/>
          <w:szCs w:val="22"/>
        </w:rPr>
        <w:t>6:</w:t>
      </w:r>
      <w:r w:rsidR="00506053">
        <w:rPr>
          <w:rFonts w:ascii="Arial" w:hAnsi="Arial" w:cs="Arial"/>
          <w:sz w:val="22"/>
          <w:szCs w:val="22"/>
        </w:rPr>
        <w:t>12</w:t>
      </w:r>
      <w:r w:rsidR="0060075D">
        <w:rPr>
          <w:rFonts w:ascii="Arial" w:hAnsi="Arial" w:cs="Arial"/>
          <w:sz w:val="22"/>
          <w:szCs w:val="22"/>
        </w:rPr>
        <w:t xml:space="preserve">; </w:t>
      </w:r>
      <w:r w:rsidR="00350322">
        <w:rPr>
          <w:rFonts w:ascii="Arial" w:hAnsi="Arial" w:cs="Arial"/>
          <w:sz w:val="22"/>
          <w:szCs w:val="22"/>
        </w:rPr>
        <w:t xml:space="preserve">see 1:17; </w:t>
      </w:r>
      <w:r w:rsidR="0060075D">
        <w:rPr>
          <w:rFonts w:ascii="Arial" w:hAnsi="Arial" w:cs="Arial"/>
          <w:sz w:val="22"/>
          <w:szCs w:val="22"/>
        </w:rPr>
        <w:t>10:10; 11:5; 13:3a</w:t>
      </w:r>
      <w:r w:rsidR="00506053">
        <w:rPr>
          <w:rFonts w:ascii="Arial" w:hAnsi="Arial" w:cs="Arial"/>
          <w:sz w:val="22"/>
          <w:szCs w:val="22"/>
        </w:rPr>
        <w:t xml:space="preserve">) </w:t>
      </w:r>
      <w:r w:rsidR="0060075D">
        <w:rPr>
          <w:rFonts w:ascii="Arial" w:hAnsi="Arial" w:cs="Arial"/>
          <w:sz w:val="22"/>
          <w:szCs w:val="22"/>
        </w:rPr>
        <w:t xml:space="preserve">How does Paul urge them? (6:13) </w:t>
      </w:r>
      <w:r w:rsidR="00350322">
        <w:rPr>
          <w:rFonts w:ascii="Arial" w:hAnsi="Arial" w:cs="Arial"/>
          <w:sz w:val="22"/>
          <w:szCs w:val="22"/>
        </w:rPr>
        <w:t xml:space="preserve">Why did he think of them as his children? (1Co4:15) </w:t>
      </w:r>
      <w:r w:rsidR="00506053">
        <w:rPr>
          <w:rFonts w:ascii="Arial" w:hAnsi="Arial" w:cs="Arial"/>
          <w:sz w:val="22"/>
          <w:szCs w:val="22"/>
        </w:rPr>
        <w:t xml:space="preserve">What </w:t>
      </w:r>
      <w:r w:rsidR="0060075D">
        <w:rPr>
          <w:rFonts w:ascii="Arial" w:hAnsi="Arial" w:cs="Arial"/>
          <w:sz w:val="22"/>
          <w:szCs w:val="22"/>
        </w:rPr>
        <w:t xml:space="preserve">kind of </w:t>
      </w:r>
      <w:r w:rsidR="00506053">
        <w:rPr>
          <w:rFonts w:ascii="Arial" w:hAnsi="Arial" w:cs="Arial"/>
          <w:sz w:val="22"/>
          <w:szCs w:val="22"/>
        </w:rPr>
        <w:t>relationship</w:t>
      </w:r>
      <w:r w:rsidR="0060075D">
        <w:rPr>
          <w:rFonts w:ascii="Arial" w:hAnsi="Arial" w:cs="Arial"/>
          <w:sz w:val="22"/>
          <w:szCs w:val="22"/>
        </w:rPr>
        <w:t xml:space="preserve"> </w:t>
      </w:r>
      <w:r w:rsidR="00350322">
        <w:rPr>
          <w:rFonts w:ascii="Arial" w:hAnsi="Arial" w:cs="Arial"/>
          <w:sz w:val="22"/>
          <w:szCs w:val="22"/>
        </w:rPr>
        <w:t>does</w:t>
      </w:r>
      <w:r w:rsidR="0060075D">
        <w:rPr>
          <w:rFonts w:ascii="Arial" w:hAnsi="Arial" w:cs="Arial"/>
          <w:sz w:val="22"/>
          <w:szCs w:val="22"/>
        </w:rPr>
        <w:t xml:space="preserve"> he want with them</w:t>
      </w:r>
      <w:r w:rsidR="00506053">
        <w:rPr>
          <w:rFonts w:ascii="Arial" w:hAnsi="Arial" w:cs="Arial"/>
          <w:sz w:val="22"/>
          <w:szCs w:val="22"/>
        </w:rPr>
        <w:t>? (2:4; 12:15</w:t>
      </w:r>
      <w:r>
        <w:rPr>
          <w:rFonts w:ascii="Arial" w:hAnsi="Arial" w:cs="Arial"/>
          <w:sz w:val="22"/>
          <w:szCs w:val="22"/>
        </w:rPr>
        <w:t xml:space="preserve">) </w:t>
      </w:r>
      <w:r w:rsidR="00350322">
        <w:rPr>
          <w:rFonts w:ascii="Arial" w:hAnsi="Arial" w:cs="Arial"/>
          <w:sz w:val="22"/>
          <w:szCs w:val="22"/>
        </w:rPr>
        <w:t xml:space="preserve">What can we learn from </w:t>
      </w:r>
      <w:r w:rsidR="00461C84">
        <w:rPr>
          <w:rFonts w:ascii="Arial" w:hAnsi="Arial" w:cs="Arial"/>
          <w:sz w:val="22"/>
          <w:szCs w:val="22"/>
        </w:rPr>
        <w:t>him</w:t>
      </w:r>
      <w:r w:rsidR="00350322">
        <w:rPr>
          <w:rFonts w:ascii="Arial" w:hAnsi="Arial" w:cs="Arial"/>
          <w:sz w:val="22"/>
          <w:szCs w:val="22"/>
        </w:rPr>
        <w:t>?</w:t>
      </w:r>
    </w:p>
    <w:p w:rsidR="00F41E94" w:rsidRDefault="00F41E94" w:rsidP="00F41E94">
      <w:pPr>
        <w:rPr>
          <w:rFonts w:ascii="Arial" w:hAnsi="Arial" w:cs="Arial"/>
          <w:sz w:val="22"/>
          <w:szCs w:val="22"/>
        </w:rPr>
      </w:pPr>
    </w:p>
    <w:p w:rsidR="00F41E94" w:rsidRDefault="00F41E94" w:rsidP="00F41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350322">
        <w:rPr>
          <w:rFonts w:ascii="Arial" w:hAnsi="Arial" w:cs="Arial"/>
          <w:sz w:val="22"/>
          <w:szCs w:val="22"/>
        </w:rPr>
        <w:t xml:space="preserve">direction does </w:t>
      </w:r>
      <w:r w:rsidR="00C21A73">
        <w:rPr>
          <w:rFonts w:ascii="Arial" w:hAnsi="Arial" w:cs="Arial"/>
          <w:sz w:val="22"/>
          <w:szCs w:val="22"/>
        </w:rPr>
        <w:t>Paul</w:t>
      </w:r>
      <w:r w:rsidR="00350322">
        <w:rPr>
          <w:rFonts w:ascii="Arial" w:hAnsi="Arial" w:cs="Arial"/>
          <w:sz w:val="22"/>
          <w:szCs w:val="22"/>
        </w:rPr>
        <w:t xml:space="preserve"> give the</w:t>
      </w:r>
      <w:r w:rsidR="00C21A73">
        <w:rPr>
          <w:rFonts w:ascii="Arial" w:hAnsi="Arial" w:cs="Arial"/>
          <w:sz w:val="22"/>
          <w:szCs w:val="22"/>
        </w:rPr>
        <w:t xml:space="preserve"> Corinthians</w:t>
      </w:r>
      <w:r w:rsidR="00350322">
        <w:rPr>
          <w:rFonts w:ascii="Arial" w:hAnsi="Arial" w:cs="Arial"/>
          <w:sz w:val="22"/>
          <w:szCs w:val="22"/>
        </w:rPr>
        <w:t>? (14a) W</w:t>
      </w:r>
      <w:r w:rsidR="000453DA">
        <w:rPr>
          <w:rFonts w:ascii="Arial" w:hAnsi="Arial" w:cs="Arial"/>
          <w:sz w:val="22"/>
          <w:szCs w:val="22"/>
        </w:rPr>
        <w:t xml:space="preserve">hat does </w:t>
      </w:r>
      <w:r w:rsidR="00C21A73">
        <w:rPr>
          <w:rFonts w:ascii="Arial" w:hAnsi="Arial" w:cs="Arial"/>
          <w:sz w:val="22"/>
          <w:szCs w:val="22"/>
        </w:rPr>
        <w:t>it</w:t>
      </w:r>
      <w:r w:rsidR="000453DA">
        <w:rPr>
          <w:rFonts w:ascii="Arial" w:hAnsi="Arial" w:cs="Arial"/>
          <w:sz w:val="22"/>
          <w:szCs w:val="22"/>
        </w:rPr>
        <w:t xml:space="preserve"> mean</w:t>
      </w:r>
      <w:r w:rsidR="00C21A73">
        <w:rPr>
          <w:rFonts w:ascii="Arial" w:hAnsi="Arial" w:cs="Arial"/>
          <w:sz w:val="22"/>
          <w:szCs w:val="22"/>
        </w:rPr>
        <w:t xml:space="preserve"> to be “yoked together”? (Eph5:7; Jas4:4)</w:t>
      </w:r>
      <w:r>
        <w:rPr>
          <w:rFonts w:ascii="Arial" w:hAnsi="Arial" w:cs="Arial"/>
          <w:sz w:val="22"/>
          <w:szCs w:val="22"/>
        </w:rPr>
        <w:t xml:space="preserve"> </w:t>
      </w:r>
      <w:r w:rsidR="00C21A73">
        <w:rPr>
          <w:rFonts w:ascii="Arial" w:hAnsi="Arial" w:cs="Arial"/>
          <w:sz w:val="22"/>
          <w:szCs w:val="22"/>
        </w:rPr>
        <w:t xml:space="preserve">What words does he use to show believers’ and unbelievers’ incompatibility? (14b–16a) </w:t>
      </w:r>
      <w:r w:rsidR="00461C84">
        <w:rPr>
          <w:rFonts w:ascii="Arial" w:hAnsi="Arial" w:cs="Arial"/>
          <w:sz w:val="22"/>
          <w:szCs w:val="22"/>
        </w:rPr>
        <w:t xml:space="preserve">Why is this a serious matter for them? (1Co15:33) </w:t>
      </w:r>
      <w:r w:rsidR="00C21A73">
        <w:rPr>
          <w:rFonts w:ascii="Arial" w:hAnsi="Arial" w:cs="Arial"/>
          <w:sz w:val="22"/>
          <w:szCs w:val="22"/>
        </w:rPr>
        <w:t xml:space="preserve">What does </w:t>
      </w:r>
      <w:r w:rsidR="00461C84">
        <w:rPr>
          <w:rFonts w:ascii="Arial" w:hAnsi="Arial" w:cs="Arial"/>
          <w:sz w:val="22"/>
          <w:szCs w:val="22"/>
        </w:rPr>
        <w:t>it</w:t>
      </w:r>
      <w:r w:rsidR="00C21A73">
        <w:rPr>
          <w:rFonts w:ascii="Arial" w:hAnsi="Arial" w:cs="Arial"/>
          <w:sz w:val="22"/>
          <w:szCs w:val="22"/>
        </w:rPr>
        <w:t xml:space="preserve"> have to do with their relationship with Paul?</w:t>
      </w:r>
    </w:p>
    <w:p w:rsidR="00F41E94" w:rsidRPr="00F41E94" w:rsidRDefault="00F41E94" w:rsidP="00F41E94">
      <w:pPr>
        <w:pStyle w:val="ListParagraph"/>
        <w:rPr>
          <w:rFonts w:ascii="Arial" w:hAnsi="Arial" w:cs="Arial"/>
          <w:sz w:val="22"/>
          <w:szCs w:val="22"/>
        </w:rPr>
      </w:pPr>
    </w:p>
    <w:p w:rsidR="00F41E94" w:rsidRDefault="00F41E94" w:rsidP="00F41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promises does God make to those who commit </w:t>
      </w:r>
      <w:r w:rsidR="00C21A73">
        <w:rPr>
          <w:rFonts w:ascii="Arial" w:hAnsi="Arial" w:cs="Arial"/>
          <w:sz w:val="22"/>
          <w:szCs w:val="22"/>
        </w:rPr>
        <w:t xml:space="preserve">exclusively </w:t>
      </w:r>
      <w:r>
        <w:rPr>
          <w:rFonts w:ascii="Arial" w:hAnsi="Arial" w:cs="Arial"/>
          <w:sz w:val="22"/>
          <w:szCs w:val="22"/>
        </w:rPr>
        <w:t>to him? (16b–18) In light of these</w:t>
      </w:r>
      <w:r w:rsidR="00977927">
        <w:rPr>
          <w:rFonts w:ascii="Arial" w:hAnsi="Arial" w:cs="Arial"/>
          <w:sz w:val="22"/>
          <w:szCs w:val="22"/>
        </w:rPr>
        <w:t xml:space="preserve"> promises</w:t>
      </w:r>
      <w:r>
        <w:rPr>
          <w:rFonts w:ascii="Arial" w:hAnsi="Arial" w:cs="Arial"/>
          <w:sz w:val="22"/>
          <w:szCs w:val="22"/>
        </w:rPr>
        <w:t>, what does Paul urge</w:t>
      </w:r>
      <w:r w:rsidR="0051504B">
        <w:rPr>
          <w:rFonts w:ascii="Arial" w:hAnsi="Arial" w:cs="Arial"/>
          <w:sz w:val="22"/>
          <w:szCs w:val="22"/>
        </w:rPr>
        <w:t xml:space="preserve"> </w:t>
      </w:r>
      <w:r w:rsidR="00C21A73">
        <w:rPr>
          <w:rFonts w:ascii="Arial" w:hAnsi="Arial" w:cs="Arial"/>
          <w:sz w:val="22"/>
          <w:szCs w:val="22"/>
        </w:rPr>
        <w:t>the Corinthians</w:t>
      </w:r>
      <w:r w:rsidR="0051504B">
        <w:rPr>
          <w:rFonts w:ascii="Arial" w:hAnsi="Arial" w:cs="Arial"/>
          <w:sz w:val="22"/>
          <w:szCs w:val="22"/>
        </w:rPr>
        <w:t xml:space="preserve"> to do</w:t>
      </w:r>
      <w:r>
        <w:rPr>
          <w:rFonts w:ascii="Arial" w:hAnsi="Arial" w:cs="Arial"/>
          <w:sz w:val="22"/>
          <w:szCs w:val="22"/>
        </w:rPr>
        <w:t>? (7:1</w:t>
      </w:r>
      <w:r w:rsidR="00A76BB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A76BBF">
        <w:rPr>
          <w:rFonts w:ascii="Arial" w:hAnsi="Arial" w:cs="Arial"/>
          <w:sz w:val="22"/>
          <w:szCs w:val="22"/>
        </w:rPr>
        <w:t>How might the phrase</w:t>
      </w:r>
      <w:r w:rsidR="00C21A73">
        <w:rPr>
          <w:rFonts w:ascii="Arial" w:hAnsi="Arial" w:cs="Arial"/>
          <w:sz w:val="22"/>
          <w:szCs w:val="22"/>
        </w:rPr>
        <w:t xml:space="preserve"> “everything that contaminates”</w:t>
      </w:r>
      <w:r w:rsidR="00A76BBF">
        <w:rPr>
          <w:rFonts w:ascii="Arial" w:hAnsi="Arial" w:cs="Arial"/>
          <w:sz w:val="22"/>
          <w:szCs w:val="22"/>
        </w:rPr>
        <w:t xml:space="preserve"> apply to us today</w:t>
      </w:r>
      <w:r w:rsidR="00C21A73">
        <w:rPr>
          <w:rFonts w:ascii="Arial" w:hAnsi="Arial" w:cs="Arial"/>
          <w:sz w:val="22"/>
          <w:szCs w:val="22"/>
        </w:rPr>
        <w:t xml:space="preserve">? </w:t>
      </w:r>
      <w:r w:rsidR="00461C84">
        <w:rPr>
          <w:rFonts w:ascii="Arial" w:hAnsi="Arial" w:cs="Arial"/>
          <w:sz w:val="22"/>
          <w:szCs w:val="22"/>
        </w:rPr>
        <w:t>What is the main reason</w:t>
      </w:r>
      <w:r w:rsidR="00A76BBF">
        <w:rPr>
          <w:rFonts w:ascii="Arial" w:hAnsi="Arial" w:cs="Arial"/>
          <w:sz w:val="22"/>
          <w:szCs w:val="22"/>
        </w:rPr>
        <w:t xml:space="preserve"> we </w:t>
      </w:r>
      <w:r w:rsidR="00461C84">
        <w:rPr>
          <w:rFonts w:ascii="Arial" w:hAnsi="Arial" w:cs="Arial"/>
          <w:sz w:val="22"/>
          <w:szCs w:val="22"/>
        </w:rPr>
        <w:t>should work on our</w:t>
      </w:r>
      <w:r w:rsidR="00A76BBF">
        <w:rPr>
          <w:rFonts w:ascii="Arial" w:hAnsi="Arial" w:cs="Arial"/>
          <w:sz w:val="22"/>
          <w:szCs w:val="22"/>
        </w:rPr>
        <w:t xml:space="preserve"> personal holiness? (7:1b)</w:t>
      </w:r>
    </w:p>
    <w:p w:rsidR="00F41E94" w:rsidRPr="00F41E94" w:rsidRDefault="00F41E94" w:rsidP="00F41E94">
      <w:pPr>
        <w:pStyle w:val="ListParagraph"/>
        <w:rPr>
          <w:rFonts w:ascii="Arial" w:hAnsi="Arial" w:cs="Arial"/>
          <w:sz w:val="22"/>
          <w:szCs w:val="22"/>
        </w:rPr>
      </w:pPr>
    </w:p>
    <w:p w:rsidR="00F41E94" w:rsidRDefault="00F41E94" w:rsidP="00F41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53DA">
        <w:rPr>
          <w:rFonts w:ascii="Arial" w:hAnsi="Arial" w:cs="Arial"/>
          <w:sz w:val="22"/>
          <w:szCs w:val="22"/>
        </w:rPr>
        <w:t>What appeal does Paul repeat</w:t>
      </w:r>
      <w:r w:rsidR="00461C84">
        <w:rPr>
          <w:rFonts w:ascii="Arial" w:hAnsi="Arial" w:cs="Arial"/>
          <w:sz w:val="22"/>
          <w:szCs w:val="22"/>
        </w:rPr>
        <w:t>? (7:2a) How did Paul’s own example show what he means? (7:3) How and why does he defend himself again? (7:2b) Why was he so positive about</w:t>
      </w:r>
      <w:r w:rsidR="00485E20">
        <w:rPr>
          <w:rFonts w:ascii="Arial" w:hAnsi="Arial" w:cs="Arial"/>
          <w:sz w:val="22"/>
          <w:szCs w:val="22"/>
        </w:rPr>
        <w:t xml:space="preserve"> them? (</w:t>
      </w:r>
      <w:r w:rsidR="00461C84">
        <w:rPr>
          <w:rFonts w:ascii="Arial" w:hAnsi="Arial" w:cs="Arial"/>
          <w:sz w:val="22"/>
          <w:szCs w:val="22"/>
        </w:rPr>
        <w:t>7:</w:t>
      </w:r>
      <w:r w:rsidR="00485E20">
        <w:rPr>
          <w:rFonts w:ascii="Arial" w:hAnsi="Arial" w:cs="Arial"/>
          <w:sz w:val="22"/>
          <w:szCs w:val="22"/>
        </w:rPr>
        <w:t>4</w:t>
      </w:r>
      <w:r w:rsidR="00216BF5">
        <w:rPr>
          <w:rFonts w:ascii="Arial" w:hAnsi="Arial" w:cs="Arial"/>
          <w:sz w:val="22"/>
          <w:szCs w:val="22"/>
        </w:rPr>
        <w:t>; see verses 6,7</w:t>
      </w:r>
      <w:r w:rsidR="00485E20">
        <w:rPr>
          <w:rFonts w:ascii="Arial" w:hAnsi="Arial" w:cs="Arial"/>
          <w:sz w:val="22"/>
          <w:szCs w:val="22"/>
        </w:rPr>
        <w:t>)</w:t>
      </w:r>
    </w:p>
    <w:p w:rsidR="00485E20" w:rsidRPr="00485E20" w:rsidRDefault="00485E20" w:rsidP="00485E20">
      <w:pPr>
        <w:pStyle w:val="ListParagraph"/>
        <w:rPr>
          <w:rFonts w:ascii="Arial" w:hAnsi="Arial" w:cs="Arial"/>
          <w:sz w:val="22"/>
          <w:szCs w:val="22"/>
        </w:rPr>
      </w:pPr>
    </w:p>
    <w:p w:rsidR="00485E20" w:rsidRPr="00F41E94" w:rsidRDefault="00485E20" w:rsidP="00F41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can we learn from this passage about</w:t>
      </w:r>
      <w:r w:rsidR="00F13BAA">
        <w:rPr>
          <w:rFonts w:ascii="Arial" w:hAnsi="Arial" w:cs="Arial"/>
          <w:sz w:val="22"/>
          <w:szCs w:val="22"/>
        </w:rPr>
        <w:t>: a)</w:t>
      </w:r>
      <w:r>
        <w:rPr>
          <w:rFonts w:ascii="Arial" w:hAnsi="Arial" w:cs="Arial"/>
          <w:sz w:val="22"/>
          <w:szCs w:val="22"/>
        </w:rPr>
        <w:t xml:space="preserve"> the kind of relationships we should have with God and with his people</w:t>
      </w:r>
      <w:r w:rsidR="00F13BAA">
        <w:rPr>
          <w:rFonts w:ascii="Arial" w:hAnsi="Arial" w:cs="Arial"/>
          <w:sz w:val="22"/>
          <w:szCs w:val="22"/>
        </w:rPr>
        <w:t xml:space="preserve">; b) how we can have such relationships; </w:t>
      </w:r>
      <w:r>
        <w:rPr>
          <w:rFonts w:ascii="Arial" w:hAnsi="Arial" w:cs="Arial"/>
          <w:sz w:val="22"/>
          <w:szCs w:val="22"/>
        </w:rPr>
        <w:t xml:space="preserve">and </w:t>
      </w:r>
      <w:r w:rsidR="00F13BAA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why </w:t>
      </w:r>
      <w:r w:rsidR="00F13BA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is </w:t>
      </w:r>
      <w:r w:rsidR="00216BF5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important?</w:t>
      </w:r>
    </w:p>
    <w:sectPr w:rsidR="00485E20" w:rsidRPr="00F41E9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3091F"/>
    <w:multiLevelType w:val="hybridMultilevel"/>
    <w:tmpl w:val="3FC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94"/>
    <w:rsid w:val="000453DA"/>
    <w:rsid w:val="00216BF5"/>
    <w:rsid w:val="00350322"/>
    <w:rsid w:val="003F0DA8"/>
    <w:rsid w:val="00461C84"/>
    <w:rsid w:val="00485E20"/>
    <w:rsid w:val="00506053"/>
    <w:rsid w:val="0051504B"/>
    <w:rsid w:val="0060075D"/>
    <w:rsid w:val="00883C11"/>
    <w:rsid w:val="00977927"/>
    <w:rsid w:val="00A74893"/>
    <w:rsid w:val="00A76BBF"/>
    <w:rsid w:val="00C21A73"/>
    <w:rsid w:val="00F13BAA"/>
    <w:rsid w:val="00F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B77E8"/>
  <w15:chartTrackingRefBased/>
  <w15:docId w15:val="{E8614531-A859-024A-859C-6C67A5A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2020-08-25T19:28:00Z</dcterms:created>
  <dcterms:modified xsi:type="dcterms:W3CDTF">2020-08-26T15:22:00Z</dcterms:modified>
</cp:coreProperties>
</file>