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F276E8">
      <w:pPr>
        <w:rPr>
          <w:rFonts w:ascii="Arial" w:hAnsi="Arial" w:cs="Arial"/>
          <w:sz w:val="22"/>
          <w:szCs w:val="22"/>
        </w:rPr>
      </w:pPr>
    </w:p>
    <w:p w:rsidR="00F276E8" w:rsidRDefault="00F276E8">
      <w:pPr>
        <w:rPr>
          <w:rFonts w:ascii="Arial" w:hAnsi="Arial" w:cs="Arial"/>
          <w:sz w:val="22"/>
          <w:szCs w:val="22"/>
        </w:rPr>
      </w:pPr>
    </w:p>
    <w:p w:rsidR="00F276E8" w:rsidRDefault="00F276E8" w:rsidP="00F276E8">
      <w:pPr>
        <w:jc w:val="center"/>
        <w:rPr>
          <w:rFonts w:ascii="Arial" w:hAnsi="Arial" w:cs="Arial"/>
          <w:sz w:val="22"/>
          <w:szCs w:val="22"/>
        </w:rPr>
      </w:pPr>
      <w:r>
        <w:rPr>
          <w:rFonts w:ascii="Arial" w:hAnsi="Arial" w:cs="Arial"/>
          <w:sz w:val="22"/>
          <w:szCs w:val="22"/>
        </w:rPr>
        <w:t>REJOICE TO PARTICIPATE IN THE SUFFERINGS OF CHRIST</w:t>
      </w:r>
    </w:p>
    <w:p w:rsidR="001E7214" w:rsidRDefault="001E7214">
      <w:pPr>
        <w:rPr>
          <w:rFonts w:ascii="Arial" w:hAnsi="Arial" w:cs="Arial"/>
          <w:sz w:val="22"/>
          <w:szCs w:val="22"/>
        </w:rPr>
      </w:pPr>
    </w:p>
    <w:p w:rsidR="001E7214" w:rsidRDefault="001E7214">
      <w:pPr>
        <w:rPr>
          <w:rFonts w:ascii="Arial" w:hAnsi="Arial" w:cs="Arial"/>
          <w:sz w:val="22"/>
          <w:szCs w:val="22"/>
        </w:rPr>
      </w:pPr>
      <w:r>
        <w:rPr>
          <w:rFonts w:ascii="Arial" w:hAnsi="Arial" w:cs="Arial"/>
          <w:sz w:val="22"/>
          <w:szCs w:val="22"/>
        </w:rPr>
        <w:t>1 Peter 3:8–4:19</w:t>
      </w:r>
    </w:p>
    <w:p w:rsidR="001E7214" w:rsidRDefault="001E7214">
      <w:pPr>
        <w:rPr>
          <w:rFonts w:ascii="Arial" w:hAnsi="Arial" w:cs="Arial"/>
          <w:sz w:val="22"/>
          <w:szCs w:val="22"/>
        </w:rPr>
      </w:pPr>
      <w:r>
        <w:rPr>
          <w:rFonts w:ascii="Arial" w:hAnsi="Arial" w:cs="Arial"/>
          <w:sz w:val="22"/>
          <w:szCs w:val="22"/>
        </w:rPr>
        <w:t>Key Verse: 4:13</w:t>
      </w:r>
    </w:p>
    <w:p w:rsidR="001E7214" w:rsidRDefault="001E7214">
      <w:pPr>
        <w:rPr>
          <w:rFonts w:ascii="Arial" w:hAnsi="Arial" w:cs="Arial"/>
          <w:sz w:val="22"/>
          <w:szCs w:val="22"/>
        </w:rPr>
      </w:pPr>
    </w:p>
    <w:p w:rsidR="001E7214" w:rsidRDefault="001E7214" w:rsidP="001E7214">
      <w:pPr>
        <w:pStyle w:val="ListParagraph"/>
        <w:numPr>
          <w:ilvl w:val="0"/>
          <w:numId w:val="1"/>
        </w:numPr>
        <w:rPr>
          <w:rFonts w:ascii="Arial" w:hAnsi="Arial" w:cs="Arial"/>
          <w:sz w:val="22"/>
          <w:szCs w:val="22"/>
        </w:rPr>
      </w:pPr>
      <w:r>
        <w:rPr>
          <w:rFonts w:ascii="Arial" w:hAnsi="Arial" w:cs="Arial"/>
          <w:sz w:val="22"/>
          <w:szCs w:val="22"/>
        </w:rPr>
        <w:t xml:space="preserve"> How should Christians relate to one another, and why? (3:8) How should we respond to evil or insult? (9) What Scripture does Peter quote, and what should we learn from it? (10–12) </w:t>
      </w:r>
    </w:p>
    <w:p w:rsidR="001E7214" w:rsidRDefault="001E7214" w:rsidP="001E7214">
      <w:pPr>
        <w:rPr>
          <w:rFonts w:ascii="Arial" w:hAnsi="Arial" w:cs="Arial"/>
          <w:sz w:val="22"/>
          <w:szCs w:val="22"/>
        </w:rPr>
      </w:pPr>
    </w:p>
    <w:p w:rsidR="001E7214" w:rsidRDefault="001E7214" w:rsidP="001E7214">
      <w:pPr>
        <w:pStyle w:val="ListParagraph"/>
        <w:numPr>
          <w:ilvl w:val="0"/>
          <w:numId w:val="1"/>
        </w:numPr>
        <w:rPr>
          <w:rFonts w:ascii="Arial" w:hAnsi="Arial" w:cs="Arial"/>
          <w:sz w:val="22"/>
          <w:szCs w:val="22"/>
        </w:rPr>
      </w:pPr>
      <w:r>
        <w:rPr>
          <w:rFonts w:ascii="Arial" w:hAnsi="Arial" w:cs="Arial"/>
          <w:sz w:val="22"/>
          <w:szCs w:val="22"/>
        </w:rPr>
        <w:t xml:space="preserve"> How does Peter counsel Christians who face hostility for doing good, what Scripture does he quote, and why? (13,14) Whom should we revere? (15a) How can we “always be prepared” to respond</w:t>
      </w:r>
      <w:r w:rsidR="00DF30C6">
        <w:rPr>
          <w:rFonts w:ascii="Arial" w:hAnsi="Arial" w:cs="Arial"/>
          <w:sz w:val="22"/>
          <w:szCs w:val="22"/>
        </w:rPr>
        <w:t xml:space="preserve"> to </w:t>
      </w:r>
      <w:r w:rsidR="0035115C">
        <w:rPr>
          <w:rFonts w:ascii="Arial" w:hAnsi="Arial" w:cs="Arial"/>
          <w:sz w:val="22"/>
          <w:szCs w:val="22"/>
        </w:rPr>
        <w:t>non-believers</w:t>
      </w:r>
      <w:r>
        <w:rPr>
          <w:rFonts w:ascii="Arial" w:hAnsi="Arial" w:cs="Arial"/>
          <w:sz w:val="22"/>
          <w:szCs w:val="22"/>
        </w:rPr>
        <w:t xml:space="preserve">? (15b) </w:t>
      </w:r>
      <w:r w:rsidR="0035115C">
        <w:rPr>
          <w:rFonts w:ascii="Arial" w:hAnsi="Arial" w:cs="Arial"/>
          <w:sz w:val="22"/>
          <w:szCs w:val="22"/>
        </w:rPr>
        <w:t>What is the reason for our hope? Why “with gentleness, respect and a clear conscience”? (16; cf. 2:12,15)</w:t>
      </w:r>
    </w:p>
    <w:p w:rsidR="0035115C" w:rsidRPr="0035115C" w:rsidRDefault="0035115C" w:rsidP="0035115C">
      <w:pPr>
        <w:pStyle w:val="ListParagraph"/>
        <w:rPr>
          <w:rFonts w:ascii="Arial" w:hAnsi="Arial" w:cs="Arial"/>
          <w:sz w:val="22"/>
          <w:szCs w:val="22"/>
        </w:rPr>
      </w:pPr>
    </w:p>
    <w:p w:rsidR="0035115C" w:rsidRDefault="0035115C" w:rsidP="001E7214">
      <w:pPr>
        <w:pStyle w:val="ListParagraph"/>
        <w:numPr>
          <w:ilvl w:val="0"/>
          <w:numId w:val="1"/>
        </w:numPr>
        <w:rPr>
          <w:rFonts w:ascii="Arial" w:hAnsi="Arial" w:cs="Arial"/>
          <w:sz w:val="22"/>
          <w:szCs w:val="22"/>
        </w:rPr>
      </w:pPr>
      <w:r>
        <w:rPr>
          <w:rFonts w:ascii="Arial" w:hAnsi="Arial" w:cs="Arial"/>
          <w:sz w:val="22"/>
          <w:szCs w:val="22"/>
        </w:rPr>
        <w:t xml:space="preserve"> What principle does Peter repeat? (17; cf. 2:20) How does Christ’s suffering inspire us? (18) After his resurrection, to whom did he go? (19,20a) The story of Noah and the flood was famous in Asia Minor. How would this story encourage these scattered Christians? (20b) How do Christian baptism and Christ’s resurrection give us victory? (21,22)</w:t>
      </w:r>
    </w:p>
    <w:p w:rsidR="0035115C" w:rsidRPr="0035115C" w:rsidRDefault="0035115C" w:rsidP="0035115C">
      <w:pPr>
        <w:pStyle w:val="ListParagraph"/>
        <w:rPr>
          <w:rFonts w:ascii="Arial" w:hAnsi="Arial" w:cs="Arial"/>
          <w:sz w:val="22"/>
          <w:szCs w:val="22"/>
        </w:rPr>
      </w:pPr>
    </w:p>
    <w:p w:rsidR="0035115C" w:rsidRDefault="0035115C" w:rsidP="001E7214">
      <w:pPr>
        <w:pStyle w:val="ListParagraph"/>
        <w:numPr>
          <w:ilvl w:val="0"/>
          <w:numId w:val="1"/>
        </w:numPr>
        <w:rPr>
          <w:rFonts w:ascii="Arial" w:hAnsi="Arial" w:cs="Arial"/>
          <w:sz w:val="22"/>
          <w:szCs w:val="22"/>
        </w:rPr>
      </w:pPr>
      <w:r>
        <w:rPr>
          <w:rFonts w:ascii="Arial" w:hAnsi="Arial" w:cs="Arial"/>
          <w:sz w:val="22"/>
          <w:szCs w:val="22"/>
        </w:rPr>
        <w:t xml:space="preserve"> How does Christ’s suffering in his body help us? (4:1,2) What does Peter say about our past life? (3) How do people persecute Christians now? (4) Of what does Peter remind us? (5) How and why was the gospel preached even to those who are now dead</w:t>
      </w:r>
      <w:r w:rsidR="00793438">
        <w:rPr>
          <w:rFonts w:ascii="Arial" w:hAnsi="Arial" w:cs="Arial"/>
          <w:sz w:val="22"/>
          <w:szCs w:val="22"/>
        </w:rPr>
        <w:t>, and what confidence does this give us</w:t>
      </w:r>
      <w:r>
        <w:rPr>
          <w:rFonts w:ascii="Arial" w:hAnsi="Arial" w:cs="Arial"/>
          <w:sz w:val="22"/>
          <w:szCs w:val="22"/>
        </w:rPr>
        <w:t>? (6; cf. 3:19)</w:t>
      </w:r>
    </w:p>
    <w:p w:rsidR="00793438" w:rsidRPr="00793438" w:rsidRDefault="00793438" w:rsidP="00793438">
      <w:pPr>
        <w:pStyle w:val="ListParagraph"/>
        <w:rPr>
          <w:rFonts w:ascii="Arial" w:hAnsi="Arial" w:cs="Arial"/>
          <w:sz w:val="22"/>
          <w:szCs w:val="22"/>
        </w:rPr>
      </w:pPr>
    </w:p>
    <w:p w:rsidR="00F276E8" w:rsidRDefault="00F276E8" w:rsidP="001E7214">
      <w:pPr>
        <w:pStyle w:val="ListParagraph"/>
        <w:numPr>
          <w:ilvl w:val="0"/>
          <w:numId w:val="1"/>
        </w:numPr>
        <w:rPr>
          <w:rFonts w:ascii="Arial" w:hAnsi="Arial" w:cs="Arial"/>
          <w:sz w:val="22"/>
          <w:szCs w:val="22"/>
        </w:rPr>
      </w:pPr>
      <w:r>
        <w:rPr>
          <w:rFonts w:ascii="Arial" w:hAnsi="Arial" w:cs="Arial"/>
          <w:sz w:val="22"/>
          <w:szCs w:val="22"/>
        </w:rPr>
        <w:t xml:space="preserve"> In what ways does Peter encourage Christians to live among each other, and why? (7–11) What was their fiery ordeal, and how should they view it? (12) Read verse 13. What does it mean to “participate in the sufferings of Christ,” and how can we “rejoice” to do so? </w:t>
      </w:r>
    </w:p>
    <w:p w:rsidR="00F276E8" w:rsidRPr="00F276E8" w:rsidRDefault="00F276E8" w:rsidP="00F276E8">
      <w:pPr>
        <w:pStyle w:val="ListParagraph"/>
        <w:rPr>
          <w:rFonts w:ascii="Arial" w:hAnsi="Arial" w:cs="Arial"/>
          <w:sz w:val="22"/>
          <w:szCs w:val="22"/>
        </w:rPr>
      </w:pPr>
    </w:p>
    <w:p w:rsidR="00793438" w:rsidRPr="001E7214" w:rsidRDefault="00F276E8" w:rsidP="001E7214">
      <w:pPr>
        <w:pStyle w:val="ListParagraph"/>
        <w:numPr>
          <w:ilvl w:val="0"/>
          <w:numId w:val="1"/>
        </w:numPr>
        <w:rPr>
          <w:rFonts w:ascii="Arial" w:hAnsi="Arial" w:cs="Arial"/>
          <w:sz w:val="22"/>
          <w:szCs w:val="22"/>
        </w:rPr>
      </w:pPr>
      <w:r>
        <w:rPr>
          <w:rFonts w:ascii="Arial" w:hAnsi="Arial" w:cs="Arial"/>
          <w:sz w:val="22"/>
          <w:szCs w:val="22"/>
        </w:rPr>
        <w:t xml:space="preserve"> How should we respond to insults due to our faith? (14) In what ways should we not suffer? (15) Why should we not be ashamed when we suffer as a Christian? (16) What does Peter say about God’s judgment, and what does this mean? (17) What Scripture does he quote? What is his conclusion? (18)</w:t>
      </w:r>
      <w:bookmarkStart w:id="0" w:name="_GoBack"/>
      <w:bookmarkEnd w:id="0"/>
    </w:p>
    <w:sectPr w:rsidR="00793438" w:rsidRPr="001E7214"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40957"/>
    <w:multiLevelType w:val="hybridMultilevel"/>
    <w:tmpl w:val="9C84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14"/>
    <w:rsid w:val="001E7214"/>
    <w:rsid w:val="0035115C"/>
    <w:rsid w:val="003F0DA8"/>
    <w:rsid w:val="00793438"/>
    <w:rsid w:val="00A74893"/>
    <w:rsid w:val="00DF30C6"/>
    <w:rsid w:val="00F2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46E3A"/>
  <w15:chartTrackingRefBased/>
  <w15:docId w15:val="{7DAF0964-4E89-CF4A-BEAA-A16B40AF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2019-07-30T15:20:00Z</dcterms:created>
  <dcterms:modified xsi:type="dcterms:W3CDTF">2019-07-30T17:17:00Z</dcterms:modified>
</cp:coreProperties>
</file>